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B6AAA8" w14:textId="38A3E1EC" w:rsidR="00A046D6" w:rsidRPr="00AF3C75" w:rsidRDefault="001163DD" w:rsidP="002A1503">
      <w:pPr>
        <w:spacing w:after="0" w:line="360" w:lineRule="auto"/>
        <w:jc w:val="both"/>
        <w:rPr>
          <w:rFonts w:ascii="Verdana" w:eastAsia="Times New Roman" w:hAnsi="Verdana" w:cs="Sans Serif Collection"/>
          <w:b/>
          <w:bCs/>
          <w:i/>
          <w:iCs/>
          <w:sz w:val="24"/>
          <w:szCs w:val="24"/>
        </w:rPr>
      </w:pPr>
      <w:r w:rsidRPr="00AF3C75">
        <w:rPr>
          <w:rFonts w:ascii="Verdana" w:eastAsia="Times New Roman" w:hAnsi="Verdana" w:cs="Sans Serif Collection"/>
          <w:b/>
          <w:bCs/>
          <w:noProof/>
          <w:sz w:val="24"/>
          <w:szCs w:val="24"/>
        </w:rPr>
        <w:drawing>
          <wp:anchor distT="0" distB="0" distL="114300" distR="114300" simplePos="0" relativeHeight="251658240" behindDoc="1" locked="0" layoutInCell="1" allowOverlap="1" wp14:anchorId="129D6B03" wp14:editId="406B987C">
            <wp:simplePos x="0" y="0"/>
            <wp:positionH relativeFrom="column">
              <wp:posOffset>568960</wp:posOffset>
            </wp:positionH>
            <wp:positionV relativeFrom="page">
              <wp:posOffset>1172845</wp:posOffset>
            </wp:positionV>
            <wp:extent cx="776605" cy="1653540"/>
            <wp:effectExtent l="0" t="0" r="4445" b="3810"/>
            <wp:wrapSquare wrapText="bothSides"/>
            <wp:docPr id="2036555647" name="Picture 5" descr="A black tree on a hi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555647" name="Picture 5" descr="A black tree on a hill&#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6605" cy="1653540"/>
                    </a:xfrm>
                    <a:prstGeom prst="rect">
                      <a:avLst/>
                    </a:prstGeom>
                  </pic:spPr>
                </pic:pic>
              </a:graphicData>
            </a:graphic>
            <wp14:sizeRelH relativeFrom="margin">
              <wp14:pctWidth>0</wp14:pctWidth>
            </wp14:sizeRelH>
            <wp14:sizeRelV relativeFrom="margin">
              <wp14:pctHeight>0</wp14:pctHeight>
            </wp14:sizeRelV>
          </wp:anchor>
        </w:drawing>
      </w:r>
    </w:p>
    <w:p w14:paraId="27242AD2" w14:textId="7AFC94CE" w:rsidR="00A046D6" w:rsidRPr="00AF3C75" w:rsidRDefault="002D5828" w:rsidP="002A1503">
      <w:pPr>
        <w:spacing w:after="0" w:line="360" w:lineRule="auto"/>
        <w:jc w:val="center"/>
        <w:rPr>
          <w:rFonts w:ascii="Verdana" w:eastAsia="Times New Roman" w:hAnsi="Verdana" w:cs="Sans Serif Collection"/>
          <w:b/>
          <w:bCs/>
          <w:sz w:val="24"/>
          <w:szCs w:val="24"/>
        </w:rPr>
      </w:pPr>
      <w:r w:rsidRPr="00AF3C75">
        <w:rPr>
          <w:rFonts w:ascii="Verdana" w:eastAsia="Times New Roman" w:hAnsi="Verdana" w:cs="Sans Serif Collection"/>
          <w:b/>
          <w:bCs/>
          <w:i/>
          <w:iCs/>
          <w:sz w:val="24"/>
          <w:szCs w:val="24"/>
        </w:rPr>
        <w:t>JOURNAL OF APPALACHIAN STUDIES</w:t>
      </w:r>
    </w:p>
    <w:p w14:paraId="3772C2EA" w14:textId="6EB1DE23" w:rsidR="0027121D" w:rsidRPr="00AF3C75" w:rsidRDefault="002D5828" w:rsidP="002A1503">
      <w:pPr>
        <w:spacing w:after="0" w:line="360" w:lineRule="auto"/>
        <w:jc w:val="center"/>
        <w:rPr>
          <w:rFonts w:ascii="Verdana" w:eastAsia="Times New Roman" w:hAnsi="Verdana" w:cs="Sans Serif Collection"/>
          <w:b/>
          <w:bCs/>
          <w:sz w:val="24"/>
          <w:szCs w:val="24"/>
        </w:rPr>
      </w:pPr>
      <w:r w:rsidRPr="00AF3C75">
        <w:rPr>
          <w:rFonts w:ascii="Verdana" w:eastAsia="Times New Roman" w:hAnsi="Verdana" w:cs="Sans Serif Collection"/>
          <w:b/>
          <w:bCs/>
          <w:sz w:val="24"/>
          <w:szCs w:val="24"/>
        </w:rPr>
        <w:t>AUTHOR GUIDELINES</w:t>
      </w:r>
    </w:p>
    <w:p w14:paraId="2339627D" w14:textId="77777777" w:rsidR="00762629" w:rsidRPr="00AF3C75" w:rsidRDefault="00762629" w:rsidP="002A1503">
      <w:pPr>
        <w:spacing w:after="0" w:line="360" w:lineRule="auto"/>
        <w:jc w:val="center"/>
        <w:rPr>
          <w:rFonts w:ascii="Verdana" w:eastAsia="Times New Roman" w:hAnsi="Verdana" w:cs="Sans Serif Collection"/>
          <w:b/>
          <w:bCs/>
          <w:sz w:val="24"/>
          <w:szCs w:val="24"/>
        </w:rPr>
      </w:pPr>
    </w:p>
    <w:p w14:paraId="018A4B78" w14:textId="77777777" w:rsidR="00762629" w:rsidRPr="00AF3C75" w:rsidRDefault="00762629" w:rsidP="002A1503">
      <w:pPr>
        <w:spacing w:after="0" w:line="360" w:lineRule="auto"/>
        <w:jc w:val="center"/>
        <w:rPr>
          <w:rFonts w:ascii="Verdana" w:eastAsia="Times New Roman" w:hAnsi="Verdana" w:cs="Sans Serif Collection"/>
          <w:b/>
          <w:bCs/>
          <w:sz w:val="24"/>
          <w:szCs w:val="24"/>
        </w:rPr>
      </w:pPr>
    </w:p>
    <w:p w14:paraId="448AF816" w14:textId="77777777" w:rsidR="00762629" w:rsidRPr="00AF3C75" w:rsidRDefault="00762629" w:rsidP="002A1503">
      <w:pPr>
        <w:spacing w:after="0" w:line="360" w:lineRule="auto"/>
        <w:jc w:val="center"/>
        <w:rPr>
          <w:rFonts w:ascii="Verdana" w:eastAsia="Times New Roman" w:hAnsi="Verdana" w:cs="Sans Serif Collection"/>
          <w:b/>
          <w:bCs/>
          <w:sz w:val="24"/>
          <w:szCs w:val="24"/>
        </w:rPr>
      </w:pPr>
    </w:p>
    <w:p w14:paraId="6AE02D5C" w14:textId="77777777" w:rsidR="004E0481" w:rsidRPr="00AF3C75" w:rsidRDefault="004E0481" w:rsidP="002A1503">
      <w:pPr>
        <w:spacing w:after="0" w:line="360" w:lineRule="auto"/>
        <w:rPr>
          <w:rFonts w:ascii="Verdana" w:eastAsia="Times New Roman" w:hAnsi="Verdana" w:cs="Sans Serif Collection"/>
          <w:b/>
          <w:bCs/>
          <w:sz w:val="24"/>
          <w:szCs w:val="24"/>
        </w:rPr>
      </w:pPr>
    </w:p>
    <w:p w14:paraId="3980EDCA" w14:textId="77777777" w:rsidR="00F361E6" w:rsidRPr="00AF3C75" w:rsidRDefault="00F361E6" w:rsidP="002A1503">
      <w:pPr>
        <w:pBdr>
          <w:bottom w:val="single" w:sz="4" w:space="1" w:color="auto"/>
        </w:pBdr>
        <w:spacing w:after="0" w:line="360" w:lineRule="auto"/>
        <w:rPr>
          <w:rFonts w:ascii="Verdana" w:eastAsia="Times New Roman" w:hAnsi="Verdana" w:cs="Sans Serif Collection"/>
          <w:b/>
          <w:bCs/>
          <w:sz w:val="24"/>
          <w:szCs w:val="24"/>
        </w:rPr>
      </w:pPr>
    </w:p>
    <w:p w14:paraId="091F4DC9" w14:textId="77777777" w:rsidR="00F361E6" w:rsidRPr="00AF3C75" w:rsidRDefault="00F361E6" w:rsidP="002A1503">
      <w:pPr>
        <w:spacing w:after="0" w:line="360" w:lineRule="auto"/>
        <w:rPr>
          <w:rFonts w:ascii="Verdana" w:eastAsia="Times New Roman" w:hAnsi="Verdana" w:cs="Sans Serif Collection"/>
          <w:b/>
          <w:bCs/>
          <w:sz w:val="24"/>
          <w:szCs w:val="24"/>
        </w:rPr>
      </w:pPr>
    </w:p>
    <w:p w14:paraId="353920D4" w14:textId="77777777" w:rsidR="004E0481" w:rsidRPr="00AF3C75" w:rsidRDefault="004E0481"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The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i/>
          <w:iCs/>
          <w:sz w:val="24"/>
          <w:szCs w:val="24"/>
        </w:rPr>
        <w:t>JAS</w:t>
      </w:r>
      <w:r w:rsidRPr="00AF3C75">
        <w:rPr>
          <w:rFonts w:ascii="Verdana" w:eastAsia="Times New Roman" w:hAnsi="Verdana" w:cs="Sans Serif Collection"/>
          <w:sz w:val="24"/>
          <w:szCs w:val="24"/>
        </w:rPr>
        <w:t xml:space="preserve">) is a refereed, multidisciplinary publication which seeks to provide a written forum for quality scholarship on Appalachian history, culture, and society. The official journal of the Appalachian Studies Association (ASA), the </w:t>
      </w:r>
      <w:r w:rsidRPr="00AF3C75">
        <w:rPr>
          <w:rFonts w:ascii="Verdana" w:eastAsia="Times New Roman" w:hAnsi="Verdana" w:cs="Sans Serif Collection"/>
          <w:i/>
          <w:iCs/>
          <w:sz w:val="24"/>
          <w:szCs w:val="24"/>
        </w:rPr>
        <w:t>JAS</w:t>
      </w:r>
      <w:r w:rsidRPr="00AF3C75">
        <w:rPr>
          <w:rFonts w:ascii="Verdana" w:eastAsia="Times New Roman" w:hAnsi="Verdana" w:cs="Sans Serif Collection"/>
          <w:sz w:val="24"/>
          <w:szCs w:val="24"/>
        </w:rPr>
        <w:t xml:space="preserve"> is published twice per year by the University of Illinois Press for the ASA with support from Marshall University. The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supersedes earlier publications of the Appalachian Studies Association, including </w:t>
      </w:r>
      <w:r w:rsidRPr="00AF3C75">
        <w:rPr>
          <w:rFonts w:ascii="Verdana" w:eastAsia="Times New Roman" w:hAnsi="Verdana" w:cs="Sans Serif Collection"/>
          <w:i/>
          <w:iCs/>
          <w:sz w:val="24"/>
          <w:szCs w:val="24"/>
        </w:rPr>
        <w:t>Proceedings</w:t>
      </w:r>
      <w:r w:rsidRPr="00AF3C75">
        <w:rPr>
          <w:rFonts w:ascii="Verdana" w:eastAsia="Times New Roman" w:hAnsi="Verdana" w:cs="Sans Serif Collection"/>
          <w:sz w:val="24"/>
          <w:szCs w:val="24"/>
        </w:rPr>
        <w:t xml:space="preserve"> and the </w:t>
      </w:r>
      <w:r w:rsidRPr="00AF3C75">
        <w:rPr>
          <w:rFonts w:ascii="Verdana" w:eastAsia="Times New Roman" w:hAnsi="Verdana" w:cs="Sans Serif Collection"/>
          <w:i/>
          <w:iCs/>
          <w:sz w:val="24"/>
          <w:szCs w:val="24"/>
        </w:rPr>
        <w:t>Journal of the Appalachian Studies Association</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i/>
          <w:iCs/>
          <w:sz w:val="24"/>
          <w:szCs w:val="24"/>
        </w:rPr>
        <w:t>JASA</w:t>
      </w:r>
      <w:r w:rsidRPr="00AF3C75">
        <w:rPr>
          <w:rFonts w:ascii="Verdana" w:eastAsia="Times New Roman" w:hAnsi="Verdana" w:cs="Sans Serif Collection"/>
          <w:sz w:val="24"/>
          <w:szCs w:val="24"/>
        </w:rPr>
        <w:t>).</w:t>
      </w:r>
    </w:p>
    <w:p w14:paraId="2C56CDE7" w14:textId="506CD5C6" w:rsidR="004E0481" w:rsidRPr="00AF3C75" w:rsidRDefault="004E0481" w:rsidP="002A1503">
      <w:pPr>
        <w:spacing w:after="0" w:line="360" w:lineRule="auto"/>
        <w:jc w:val="both"/>
        <w:rPr>
          <w:rFonts w:ascii="Verdana" w:eastAsia="Times New Roman" w:hAnsi="Verdana" w:cs="Sans Serif Collection"/>
          <w:sz w:val="24"/>
          <w:szCs w:val="24"/>
        </w:rPr>
      </w:pPr>
    </w:p>
    <w:p w14:paraId="1925D27D" w14:textId="1C176466" w:rsidR="004E0481" w:rsidRPr="00AF3C75" w:rsidRDefault="004E0481"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i/>
          <w:iCs/>
          <w:sz w:val="24"/>
          <w:szCs w:val="24"/>
        </w:rPr>
        <w:t xml:space="preserve">Proceedings </w:t>
      </w:r>
      <w:r w:rsidRPr="00AF3C75">
        <w:rPr>
          <w:rFonts w:ascii="Verdana" w:eastAsia="Times New Roman" w:hAnsi="Verdana" w:cs="Sans Serif Collection"/>
          <w:sz w:val="24"/>
          <w:szCs w:val="24"/>
        </w:rPr>
        <w:t xml:space="preserve">was the first publication of the Appalachian </w:t>
      </w:r>
      <w:r w:rsidR="00D81838" w:rsidRPr="00AF3C75">
        <w:rPr>
          <w:rFonts w:ascii="Verdana" w:eastAsia="Times New Roman" w:hAnsi="Verdana" w:cs="Sans Serif Collection"/>
          <w:sz w:val="24"/>
          <w:szCs w:val="24"/>
        </w:rPr>
        <w:t>Studies Conference and</w:t>
      </w:r>
      <w:r w:rsidRPr="00AF3C75">
        <w:rPr>
          <w:rFonts w:ascii="Verdana" w:eastAsia="Times New Roman" w:hAnsi="Verdana" w:cs="Sans Serif Collection"/>
          <w:sz w:val="24"/>
          <w:szCs w:val="24"/>
        </w:rPr>
        <w:t xml:space="preserve"> included collections of papers presented at the annual conferences. In 1989, the name was changed to the </w:t>
      </w:r>
      <w:r w:rsidRPr="00AF3C75">
        <w:rPr>
          <w:rFonts w:ascii="Verdana" w:eastAsia="Times New Roman" w:hAnsi="Verdana" w:cs="Sans Serif Collection"/>
          <w:i/>
          <w:iCs/>
          <w:sz w:val="24"/>
          <w:szCs w:val="24"/>
        </w:rPr>
        <w:t>Journal of the Appalachian Studies Association</w:t>
      </w:r>
      <w:r w:rsidRPr="00AF3C75">
        <w:rPr>
          <w:rFonts w:ascii="Verdana" w:eastAsia="Times New Roman" w:hAnsi="Verdana" w:cs="Sans Serif Collection"/>
          <w:sz w:val="24"/>
          <w:szCs w:val="24"/>
        </w:rPr>
        <w:t xml:space="preserve">, and the journal began publishing articles, studies, and book reviews in addition to conference papers. The name was again changed to the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in the early 1990s when the ASA office relocated to the campus of West Virginia University in Morgantown, West Virginia. The current headquarters has been managing publication of the </w:t>
      </w:r>
      <w:r w:rsidRPr="00AF3C75">
        <w:rPr>
          <w:rFonts w:ascii="Verdana" w:eastAsia="Times New Roman" w:hAnsi="Verdana" w:cs="Sans Serif Collection"/>
          <w:i/>
          <w:iCs/>
          <w:sz w:val="24"/>
          <w:szCs w:val="24"/>
        </w:rPr>
        <w:t>JAS</w:t>
      </w:r>
      <w:r w:rsidRPr="00AF3C75">
        <w:rPr>
          <w:rFonts w:ascii="Verdana" w:eastAsia="Times New Roman" w:hAnsi="Verdana" w:cs="Sans Serif Collection"/>
          <w:sz w:val="24"/>
          <w:szCs w:val="24"/>
        </w:rPr>
        <w:t xml:space="preserve"> since 2001 when the ASA relocated to Marshall University in Huntington, West Virginia.</w:t>
      </w:r>
    </w:p>
    <w:p w14:paraId="4B79ED79" w14:textId="747C36EF" w:rsidR="004E0481" w:rsidRPr="00AF3C75" w:rsidRDefault="004E0481" w:rsidP="002A1503">
      <w:pPr>
        <w:spacing w:after="0" w:line="360" w:lineRule="auto"/>
        <w:jc w:val="both"/>
        <w:rPr>
          <w:rFonts w:ascii="Verdana" w:eastAsia="Times New Roman" w:hAnsi="Verdana" w:cs="Sans Serif Collection"/>
          <w:sz w:val="24"/>
          <w:szCs w:val="24"/>
        </w:rPr>
      </w:pPr>
    </w:p>
    <w:p w14:paraId="197D01A1" w14:textId="4764A21A" w:rsidR="00202E87" w:rsidRPr="00AF3C75" w:rsidRDefault="004E0481"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lastRenderedPageBreak/>
        <w:t xml:space="preserve">By providing a venue for pieces regarding all aspects of Appalachia, the </w:t>
      </w:r>
      <w:r w:rsidRPr="00AF3C75">
        <w:rPr>
          <w:rFonts w:ascii="Verdana" w:eastAsia="Times New Roman" w:hAnsi="Verdana" w:cs="Sans Serif Collection"/>
          <w:i/>
          <w:iCs/>
          <w:sz w:val="24"/>
          <w:szCs w:val="24"/>
        </w:rPr>
        <w:t>JAS</w:t>
      </w:r>
      <w:r w:rsidRPr="00AF3C75">
        <w:rPr>
          <w:rFonts w:ascii="Verdana" w:eastAsia="Times New Roman" w:hAnsi="Verdana" w:cs="Sans Serif Collection"/>
          <w:sz w:val="24"/>
          <w:szCs w:val="24"/>
        </w:rPr>
        <w:t xml:space="preserve"> is one way in which the ASA fulfills its mission. Membership in the Association includes a subscription to the journal. Articles, essays, and studies included in the </w:t>
      </w:r>
      <w:r w:rsidRPr="00AF3C75">
        <w:rPr>
          <w:rFonts w:ascii="Verdana" w:eastAsia="Times New Roman" w:hAnsi="Verdana" w:cs="Sans Serif Collection"/>
          <w:i/>
          <w:iCs/>
          <w:sz w:val="24"/>
          <w:szCs w:val="24"/>
        </w:rPr>
        <w:t>JAS</w:t>
      </w:r>
      <w:r w:rsidRPr="00AF3C75">
        <w:rPr>
          <w:rFonts w:ascii="Verdana" w:eastAsia="Times New Roman" w:hAnsi="Verdana" w:cs="Sans Serif Collection"/>
          <w:sz w:val="24"/>
          <w:szCs w:val="24"/>
        </w:rPr>
        <w:t xml:space="preserve"> come from a wide array of disciplines. Anyone can submit work to the </w:t>
      </w:r>
      <w:r w:rsidRPr="00AF3C75">
        <w:rPr>
          <w:rFonts w:ascii="Verdana" w:eastAsia="Times New Roman" w:hAnsi="Verdana" w:cs="Sans Serif Collection"/>
          <w:i/>
          <w:iCs/>
          <w:sz w:val="24"/>
          <w:szCs w:val="24"/>
        </w:rPr>
        <w:t>JAS</w:t>
      </w:r>
      <w:r w:rsidRPr="00AF3C75">
        <w:rPr>
          <w:rFonts w:ascii="Verdana" w:eastAsia="Times New Roman" w:hAnsi="Verdana" w:cs="Sans Serif Collection"/>
          <w:sz w:val="24"/>
          <w:szCs w:val="24"/>
        </w:rPr>
        <w:t xml:space="preserve"> for publication consideration, but </w:t>
      </w:r>
      <w:r w:rsidRPr="00D40FBF">
        <w:rPr>
          <w:rFonts w:ascii="Verdana" w:eastAsia="Times New Roman" w:hAnsi="Verdana" w:cs="Sans Serif Collection"/>
          <w:color w:val="FF0000"/>
          <w:sz w:val="24"/>
          <w:szCs w:val="24"/>
          <w:u w:val="single"/>
        </w:rPr>
        <w:t xml:space="preserve">all submissions must follow the journal’s </w:t>
      </w:r>
      <w:r w:rsidR="00F33A8B" w:rsidRPr="00D40FBF">
        <w:rPr>
          <w:rFonts w:ascii="Verdana" w:eastAsia="Times New Roman" w:hAnsi="Verdana" w:cs="Sans Serif Collection"/>
          <w:color w:val="FF0000"/>
          <w:sz w:val="24"/>
          <w:szCs w:val="24"/>
          <w:u w:val="single"/>
        </w:rPr>
        <w:t xml:space="preserve">manuscript </w:t>
      </w:r>
      <w:r w:rsidRPr="00D40FBF">
        <w:rPr>
          <w:rFonts w:ascii="Verdana" w:eastAsia="Times New Roman" w:hAnsi="Verdana" w:cs="Sans Serif Collection"/>
          <w:color w:val="FF0000"/>
          <w:sz w:val="24"/>
          <w:szCs w:val="24"/>
          <w:u w:val="single"/>
        </w:rPr>
        <w:t>submissions guidelines</w:t>
      </w:r>
      <w:r w:rsidRPr="00AF3C75">
        <w:rPr>
          <w:rFonts w:ascii="Verdana" w:eastAsia="Times New Roman" w:hAnsi="Verdana" w:cs="Sans Serif Collection"/>
          <w:sz w:val="24"/>
          <w:szCs w:val="24"/>
        </w:rPr>
        <w:t>.</w:t>
      </w:r>
    </w:p>
    <w:p w14:paraId="2C2C88E0" w14:textId="77777777" w:rsidR="0054342C" w:rsidRPr="00AF3C75" w:rsidRDefault="0054342C" w:rsidP="002A1503">
      <w:pPr>
        <w:spacing w:after="0" w:line="360" w:lineRule="auto"/>
        <w:jc w:val="both"/>
        <w:rPr>
          <w:rFonts w:ascii="Verdana" w:eastAsia="Times New Roman" w:hAnsi="Verdana" w:cs="Sans Serif Collection"/>
          <w:sz w:val="24"/>
          <w:szCs w:val="24"/>
        </w:rPr>
      </w:pPr>
    </w:p>
    <w:sdt>
      <w:sdtPr>
        <w:rPr>
          <w:rFonts w:ascii="Verdana" w:eastAsiaTheme="minorHAnsi" w:hAnsi="Verdana" w:cs="Sans Serif Collection"/>
          <w:color w:val="auto"/>
          <w:sz w:val="24"/>
          <w:szCs w:val="24"/>
        </w:rPr>
        <w:id w:val="1218242194"/>
        <w:docPartObj>
          <w:docPartGallery w:val="Table of Contents"/>
          <w:docPartUnique/>
        </w:docPartObj>
      </w:sdtPr>
      <w:sdtEndPr>
        <w:rPr>
          <w:b/>
          <w:bCs/>
          <w:noProof/>
        </w:rPr>
      </w:sdtEndPr>
      <w:sdtContent>
        <w:p w14:paraId="5AFD4A6F" w14:textId="166A195D" w:rsidR="00DC567D" w:rsidRPr="00AF3C75" w:rsidRDefault="00BB2AA2" w:rsidP="002A1503">
          <w:pPr>
            <w:pStyle w:val="TOCHeading"/>
            <w:spacing w:line="360" w:lineRule="auto"/>
            <w:rPr>
              <w:rFonts w:ascii="Verdana" w:hAnsi="Verdana" w:cs="Sans Serif Collection"/>
              <w:b/>
              <w:bCs/>
              <w:color w:val="auto"/>
              <w:sz w:val="24"/>
              <w:szCs w:val="24"/>
              <w:u w:val="single"/>
            </w:rPr>
          </w:pPr>
          <w:r w:rsidRPr="00AF3C75">
            <w:rPr>
              <w:rFonts w:ascii="Verdana" w:hAnsi="Verdana" w:cs="Sans Serif Collection"/>
              <w:b/>
              <w:bCs/>
              <w:color w:val="auto"/>
              <w:sz w:val="24"/>
              <w:szCs w:val="24"/>
              <w:u w:val="single"/>
            </w:rPr>
            <w:t>TABLE OF CONTENTS</w:t>
          </w:r>
        </w:p>
        <w:p w14:paraId="75AC60E0" w14:textId="515220D8" w:rsidR="0025099E" w:rsidRPr="00AF3C75" w:rsidRDefault="00DC567D" w:rsidP="002A1503">
          <w:pPr>
            <w:pStyle w:val="TOC1"/>
            <w:tabs>
              <w:tab w:val="right" w:leader="dot" w:pos="9350"/>
            </w:tabs>
            <w:spacing w:line="360" w:lineRule="auto"/>
            <w:rPr>
              <w:rFonts w:ascii="Verdana" w:eastAsiaTheme="minorEastAsia" w:hAnsi="Verdana" w:cs="Sans Serif Collection"/>
              <w:noProof/>
              <w:kern w:val="2"/>
              <w:sz w:val="24"/>
              <w:szCs w:val="24"/>
              <w14:ligatures w14:val="standardContextual"/>
            </w:rPr>
          </w:pPr>
          <w:r w:rsidRPr="00AF3C75">
            <w:rPr>
              <w:rFonts w:ascii="Verdana" w:hAnsi="Verdana" w:cs="Sans Serif Collection"/>
              <w:sz w:val="24"/>
              <w:szCs w:val="24"/>
            </w:rPr>
            <w:fldChar w:fldCharType="begin"/>
          </w:r>
          <w:r w:rsidRPr="00AF3C75">
            <w:rPr>
              <w:rFonts w:ascii="Verdana" w:hAnsi="Verdana" w:cs="Sans Serif Collection"/>
              <w:sz w:val="24"/>
              <w:szCs w:val="24"/>
            </w:rPr>
            <w:instrText xml:space="preserve"> TOC \o "1-3" \h \z \u </w:instrText>
          </w:r>
          <w:r w:rsidRPr="00AF3C75">
            <w:rPr>
              <w:rFonts w:ascii="Verdana" w:hAnsi="Verdana" w:cs="Sans Serif Collection"/>
              <w:sz w:val="24"/>
              <w:szCs w:val="24"/>
            </w:rPr>
            <w:fldChar w:fldCharType="separate"/>
          </w:r>
          <w:hyperlink w:anchor="_Toc144111914" w:history="1">
            <w:r w:rsidR="0025099E" w:rsidRPr="00AF3C75">
              <w:rPr>
                <w:rStyle w:val="Hyperlink"/>
                <w:rFonts w:ascii="Verdana" w:eastAsia="Times New Roman" w:hAnsi="Verdana" w:cs="Sans Serif Collection"/>
                <w:b/>
                <w:bCs/>
                <w:noProof/>
                <w:sz w:val="24"/>
                <w:szCs w:val="24"/>
              </w:rPr>
              <w:t>MANUSCRIPTS SUBMISSION GUIDELINES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_Toc144111914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3</w:t>
            </w:r>
            <w:r w:rsidR="0025099E" w:rsidRPr="00AF3C75">
              <w:rPr>
                <w:rFonts w:ascii="Verdana" w:hAnsi="Verdana" w:cs="Sans Serif Collection"/>
                <w:noProof/>
                <w:webHidden/>
                <w:sz w:val="24"/>
                <w:szCs w:val="24"/>
              </w:rPr>
              <w:fldChar w:fldCharType="end"/>
            </w:r>
          </w:hyperlink>
        </w:p>
        <w:p w14:paraId="710D753F" w14:textId="144B51AA" w:rsidR="0025099E" w:rsidRPr="00AF3C75" w:rsidRDefault="00000000" w:rsidP="002A1503">
          <w:pPr>
            <w:pStyle w:val="TOC1"/>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15" w:history="1">
            <w:r w:rsidR="0025099E" w:rsidRPr="00AF3C75">
              <w:rPr>
                <w:rStyle w:val="Hyperlink"/>
                <w:rFonts w:ascii="Verdana" w:eastAsia="Times New Roman" w:hAnsi="Verdana" w:cs="Sans Serif Collection"/>
                <w:b/>
                <w:bCs/>
                <w:noProof/>
                <w:sz w:val="24"/>
                <w:szCs w:val="24"/>
              </w:rPr>
              <w:t>WORD COUNT LIMITS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_Toc144111915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5</w:t>
            </w:r>
            <w:r w:rsidR="0025099E" w:rsidRPr="00AF3C75">
              <w:rPr>
                <w:rFonts w:ascii="Verdana" w:hAnsi="Verdana" w:cs="Sans Serif Collection"/>
                <w:noProof/>
                <w:webHidden/>
                <w:sz w:val="24"/>
                <w:szCs w:val="24"/>
              </w:rPr>
              <w:fldChar w:fldCharType="end"/>
            </w:r>
          </w:hyperlink>
        </w:p>
        <w:p w14:paraId="2C57E61A" w14:textId="58083FF8" w:rsidR="0025099E" w:rsidRPr="00AF3C75" w:rsidRDefault="00000000" w:rsidP="002A1503">
          <w:pPr>
            <w:pStyle w:val="TOC1"/>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16" w:history="1">
            <w:r w:rsidR="0025099E" w:rsidRPr="00AF3C75">
              <w:rPr>
                <w:rStyle w:val="Hyperlink"/>
                <w:rFonts w:ascii="Verdana" w:eastAsia="Times New Roman" w:hAnsi="Verdana" w:cs="Sans Serif Collection"/>
                <w:b/>
                <w:bCs/>
                <w:noProof/>
                <w:sz w:val="24"/>
                <w:szCs w:val="24"/>
              </w:rPr>
              <w:t>SUBMISSION PORTAL</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_Toc144111916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5</w:t>
            </w:r>
            <w:r w:rsidR="0025099E" w:rsidRPr="00AF3C75">
              <w:rPr>
                <w:rFonts w:ascii="Verdana" w:hAnsi="Verdana" w:cs="Sans Serif Collection"/>
                <w:noProof/>
                <w:webHidden/>
                <w:sz w:val="24"/>
                <w:szCs w:val="24"/>
              </w:rPr>
              <w:fldChar w:fldCharType="end"/>
            </w:r>
          </w:hyperlink>
        </w:p>
        <w:p w14:paraId="432342CB" w14:textId="274508F1" w:rsidR="0025099E" w:rsidRPr="00AF3C75" w:rsidRDefault="00000000" w:rsidP="002A1503">
          <w:pPr>
            <w:pStyle w:val="TOC1"/>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17" w:history="1">
            <w:r w:rsidR="0025099E" w:rsidRPr="00AF3C75">
              <w:rPr>
                <w:rStyle w:val="Hyperlink"/>
                <w:rFonts w:ascii="Verdana" w:eastAsia="Times New Roman" w:hAnsi="Verdana" w:cs="Sans Serif Collection"/>
                <w:b/>
                <w:bCs/>
                <w:noProof/>
                <w:sz w:val="24"/>
                <w:szCs w:val="24"/>
              </w:rPr>
              <w:t>PEER REVIEW</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_Toc144111917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5</w:t>
            </w:r>
            <w:r w:rsidR="0025099E" w:rsidRPr="00AF3C75">
              <w:rPr>
                <w:rFonts w:ascii="Verdana" w:hAnsi="Verdana" w:cs="Sans Serif Collection"/>
                <w:noProof/>
                <w:webHidden/>
                <w:sz w:val="24"/>
                <w:szCs w:val="24"/>
              </w:rPr>
              <w:fldChar w:fldCharType="end"/>
            </w:r>
          </w:hyperlink>
        </w:p>
        <w:p w14:paraId="3AC64D4C" w14:textId="22DDB211" w:rsidR="0025099E" w:rsidRPr="00AF3C75" w:rsidRDefault="00000000" w:rsidP="002A1503">
          <w:pPr>
            <w:pStyle w:val="TOC2"/>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18" w:history="1">
            <w:r w:rsidR="0025099E" w:rsidRPr="00AF3C75">
              <w:rPr>
                <w:rStyle w:val="Hyperlink"/>
                <w:rFonts w:ascii="Verdana" w:hAnsi="Verdana" w:cs="Sans Serif Collection"/>
                <w:b/>
                <w:bCs/>
                <w:noProof/>
                <w:sz w:val="24"/>
                <w:szCs w:val="24"/>
              </w:rPr>
              <w:t>Ensuring a Blind Peer Review:</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_Toc144111918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6</w:t>
            </w:r>
            <w:r w:rsidR="0025099E" w:rsidRPr="00AF3C75">
              <w:rPr>
                <w:rFonts w:ascii="Verdana" w:hAnsi="Verdana" w:cs="Sans Serif Collection"/>
                <w:noProof/>
                <w:webHidden/>
                <w:sz w:val="24"/>
                <w:szCs w:val="24"/>
              </w:rPr>
              <w:fldChar w:fldCharType="end"/>
            </w:r>
          </w:hyperlink>
        </w:p>
        <w:p w14:paraId="6490377F" w14:textId="3E80BF12" w:rsidR="0025099E" w:rsidRPr="00AF3C75" w:rsidRDefault="00000000" w:rsidP="002A1503">
          <w:pPr>
            <w:pStyle w:val="TOC2"/>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19" w:history="1">
            <w:r w:rsidR="0025099E" w:rsidRPr="00AF3C75">
              <w:rPr>
                <w:rStyle w:val="Hyperlink"/>
                <w:rFonts w:ascii="Verdana" w:eastAsia="Times New Roman" w:hAnsi="Verdana" w:cs="Sans Serif Collection"/>
                <w:b/>
                <w:bCs/>
                <w:noProof/>
                <w:sz w:val="24"/>
                <w:szCs w:val="24"/>
              </w:rPr>
              <w:t>Article Review Process: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_Toc144111919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7</w:t>
            </w:r>
            <w:r w:rsidR="0025099E" w:rsidRPr="00AF3C75">
              <w:rPr>
                <w:rFonts w:ascii="Verdana" w:hAnsi="Verdana" w:cs="Sans Serif Collection"/>
                <w:noProof/>
                <w:webHidden/>
                <w:sz w:val="24"/>
                <w:szCs w:val="24"/>
              </w:rPr>
              <w:fldChar w:fldCharType="end"/>
            </w:r>
          </w:hyperlink>
        </w:p>
        <w:p w14:paraId="0BADE9A4" w14:textId="54D31EA6" w:rsidR="0025099E" w:rsidRPr="00AF3C75" w:rsidRDefault="00000000" w:rsidP="002A1503">
          <w:pPr>
            <w:pStyle w:val="TOC1"/>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0" w:history="1">
            <w:r w:rsidR="0025099E" w:rsidRPr="00AF3C75">
              <w:rPr>
                <w:rStyle w:val="Hyperlink"/>
                <w:rFonts w:ascii="Verdana" w:eastAsia="Times New Roman" w:hAnsi="Verdana" w:cs="Sans Serif Collection"/>
                <w:b/>
                <w:bCs/>
                <w:noProof/>
                <w:sz w:val="24"/>
                <w:szCs w:val="24"/>
              </w:rPr>
              <w:t>TERMS OF ACCEPTANCE AND PUBLICATION</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_Toc144111920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7</w:t>
            </w:r>
            <w:r w:rsidR="0025099E" w:rsidRPr="00AF3C75">
              <w:rPr>
                <w:rFonts w:ascii="Verdana" w:hAnsi="Verdana" w:cs="Sans Serif Collection"/>
                <w:noProof/>
                <w:webHidden/>
                <w:sz w:val="24"/>
                <w:szCs w:val="24"/>
              </w:rPr>
              <w:fldChar w:fldCharType="end"/>
            </w:r>
          </w:hyperlink>
        </w:p>
        <w:p w14:paraId="29E8FEA3" w14:textId="21C54E35" w:rsidR="0025099E" w:rsidRPr="00AF3C75" w:rsidRDefault="00000000" w:rsidP="002A1503">
          <w:pPr>
            <w:pStyle w:val="TOC1"/>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1" w:history="1">
            <w:r w:rsidR="0025099E" w:rsidRPr="00AF3C75">
              <w:rPr>
                <w:rStyle w:val="Hyperlink"/>
                <w:rFonts w:ascii="Verdana" w:eastAsia="Times New Roman" w:hAnsi="Verdana" w:cs="Sans Serif Collection"/>
                <w:b/>
                <w:bCs/>
                <w:noProof/>
                <w:sz w:val="24"/>
                <w:szCs w:val="24"/>
              </w:rPr>
              <w:t>PERMISSIONS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_Toc144111921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8</w:t>
            </w:r>
            <w:r w:rsidR="0025099E" w:rsidRPr="00AF3C75">
              <w:rPr>
                <w:rFonts w:ascii="Verdana" w:hAnsi="Verdana" w:cs="Sans Serif Collection"/>
                <w:noProof/>
                <w:webHidden/>
                <w:sz w:val="24"/>
                <w:szCs w:val="24"/>
              </w:rPr>
              <w:fldChar w:fldCharType="end"/>
            </w:r>
          </w:hyperlink>
        </w:p>
        <w:p w14:paraId="6A7D86AF" w14:textId="60FA72D1" w:rsidR="0025099E" w:rsidRPr="00AF3C75" w:rsidRDefault="00000000" w:rsidP="002A1503">
          <w:pPr>
            <w:pStyle w:val="TOC2"/>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2" w:history="1">
            <w:r w:rsidR="0025099E" w:rsidRPr="00AF3C75">
              <w:rPr>
                <w:rStyle w:val="Hyperlink"/>
                <w:rFonts w:ascii="Verdana" w:eastAsia="Times New Roman" w:hAnsi="Verdana" w:cs="Sans Serif Collection"/>
                <w:b/>
                <w:bCs/>
                <w:noProof/>
                <w:sz w:val="24"/>
                <w:szCs w:val="24"/>
              </w:rPr>
              <w:t>Preprints and Postprints: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_Toc144111922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8</w:t>
            </w:r>
            <w:r w:rsidR="0025099E" w:rsidRPr="00AF3C75">
              <w:rPr>
                <w:rFonts w:ascii="Verdana" w:hAnsi="Verdana" w:cs="Sans Serif Collection"/>
                <w:noProof/>
                <w:webHidden/>
                <w:sz w:val="24"/>
                <w:szCs w:val="24"/>
              </w:rPr>
              <w:fldChar w:fldCharType="end"/>
            </w:r>
          </w:hyperlink>
        </w:p>
        <w:p w14:paraId="6CA4CEC0" w14:textId="326B03FC" w:rsidR="0025099E" w:rsidRPr="00AF3C75" w:rsidRDefault="00000000" w:rsidP="002A1503">
          <w:pPr>
            <w:pStyle w:val="TOC2"/>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3" w:history="1">
            <w:r w:rsidR="0025099E" w:rsidRPr="00AF3C75">
              <w:rPr>
                <w:rStyle w:val="Hyperlink"/>
                <w:rFonts w:ascii="Verdana" w:eastAsia="Times New Roman" w:hAnsi="Verdana" w:cs="Sans Serif Collection"/>
                <w:b/>
                <w:bCs/>
                <w:noProof/>
                <w:sz w:val="24"/>
                <w:szCs w:val="24"/>
              </w:rPr>
              <w:t>PDFs: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_Toc144111923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9</w:t>
            </w:r>
            <w:r w:rsidR="0025099E" w:rsidRPr="00AF3C75">
              <w:rPr>
                <w:rFonts w:ascii="Verdana" w:hAnsi="Verdana" w:cs="Sans Serif Collection"/>
                <w:noProof/>
                <w:webHidden/>
                <w:sz w:val="24"/>
                <w:szCs w:val="24"/>
              </w:rPr>
              <w:fldChar w:fldCharType="end"/>
            </w:r>
          </w:hyperlink>
        </w:p>
        <w:p w14:paraId="099C7A2A" w14:textId="232DE5B4" w:rsidR="0025099E" w:rsidRPr="00AF3C75" w:rsidRDefault="00000000" w:rsidP="002A1503">
          <w:pPr>
            <w:pStyle w:val="TOC2"/>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4" w:history="1">
            <w:r w:rsidR="0025099E" w:rsidRPr="00AF3C75">
              <w:rPr>
                <w:rStyle w:val="Hyperlink"/>
                <w:rFonts w:ascii="Verdana" w:eastAsia="Times New Roman" w:hAnsi="Verdana" w:cs="Sans Serif Collection"/>
                <w:b/>
                <w:bCs/>
                <w:noProof/>
                <w:sz w:val="24"/>
                <w:szCs w:val="24"/>
              </w:rPr>
              <w:t>Reprint Requests: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_Toc144111924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10</w:t>
            </w:r>
            <w:r w:rsidR="0025099E" w:rsidRPr="00AF3C75">
              <w:rPr>
                <w:rFonts w:ascii="Verdana" w:hAnsi="Verdana" w:cs="Sans Serif Collection"/>
                <w:noProof/>
                <w:webHidden/>
                <w:sz w:val="24"/>
                <w:szCs w:val="24"/>
              </w:rPr>
              <w:fldChar w:fldCharType="end"/>
            </w:r>
          </w:hyperlink>
        </w:p>
        <w:p w14:paraId="53074BA3" w14:textId="62AA0DE9" w:rsidR="0025099E" w:rsidRPr="00AF3C75" w:rsidRDefault="00000000" w:rsidP="002A1503">
          <w:pPr>
            <w:pStyle w:val="TOC1"/>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5" w:history="1">
            <w:r w:rsidR="0025099E" w:rsidRPr="00AF3C75">
              <w:rPr>
                <w:rStyle w:val="Hyperlink"/>
                <w:rFonts w:ascii="Verdana" w:eastAsia="Times New Roman" w:hAnsi="Verdana" w:cs="Sans Serif Collection"/>
                <w:b/>
                <w:bCs/>
                <w:noProof/>
                <w:sz w:val="24"/>
                <w:szCs w:val="24"/>
              </w:rPr>
              <w:t>PHOTOGRAPH AND FIGURE SPECIFICATIONS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_Toc144111925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10</w:t>
            </w:r>
            <w:r w:rsidR="0025099E" w:rsidRPr="00AF3C75">
              <w:rPr>
                <w:rFonts w:ascii="Verdana" w:hAnsi="Verdana" w:cs="Sans Serif Collection"/>
                <w:noProof/>
                <w:webHidden/>
                <w:sz w:val="24"/>
                <w:szCs w:val="24"/>
              </w:rPr>
              <w:fldChar w:fldCharType="end"/>
            </w:r>
          </w:hyperlink>
        </w:p>
        <w:p w14:paraId="59ED96C3" w14:textId="098A1DB3" w:rsidR="0025099E" w:rsidRPr="00AF3C75" w:rsidRDefault="00000000" w:rsidP="002A1503">
          <w:pPr>
            <w:pStyle w:val="TOC2"/>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6" w:history="1">
            <w:r w:rsidR="0025099E" w:rsidRPr="00AF3C75">
              <w:rPr>
                <w:rStyle w:val="Hyperlink"/>
                <w:rFonts w:ascii="Verdana" w:eastAsia="Times New Roman" w:hAnsi="Verdana" w:cs="Sans Serif Collection"/>
                <w:b/>
                <w:bCs/>
                <w:noProof/>
                <w:sz w:val="24"/>
                <w:szCs w:val="24"/>
              </w:rPr>
              <w:t>Photographs: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_Toc144111926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10</w:t>
            </w:r>
            <w:r w:rsidR="0025099E" w:rsidRPr="00AF3C75">
              <w:rPr>
                <w:rFonts w:ascii="Verdana" w:hAnsi="Verdana" w:cs="Sans Serif Collection"/>
                <w:noProof/>
                <w:webHidden/>
                <w:sz w:val="24"/>
                <w:szCs w:val="24"/>
              </w:rPr>
              <w:fldChar w:fldCharType="end"/>
            </w:r>
          </w:hyperlink>
        </w:p>
        <w:p w14:paraId="0ABD9BEC" w14:textId="3D29D2D1" w:rsidR="0025099E" w:rsidRPr="00AF3C75" w:rsidRDefault="00000000" w:rsidP="002A1503">
          <w:pPr>
            <w:pStyle w:val="TOC2"/>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7" w:history="1">
            <w:r w:rsidR="0025099E" w:rsidRPr="00AF3C75">
              <w:rPr>
                <w:rStyle w:val="Hyperlink"/>
                <w:rFonts w:ascii="Verdana" w:eastAsia="Times New Roman" w:hAnsi="Verdana" w:cs="Sans Serif Collection"/>
                <w:b/>
                <w:bCs/>
                <w:noProof/>
                <w:sz w:val="24"/>
                <w:szCs w:val="24"/>
              </w:rPr>
              <w:t>Graphs and Maps: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_Toc144111927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11</w:t>
            </w:r>
            <w:r w:rsidR="0025099E" w:rsidRPr="00AF3C75">
              <w:rPr>
                <w:rFonts w:ascii="Verdana" w:hAnsi="Verdana" w:cs="Sans Serif Collection"/>
                <w:noProof/>
                <w:webHidden/>
                <w:sz w:val="24"/>
                <w:szCs w:val="24"/>
              </w:rPr>
              <w:fldChar w:fldCharType="end"/>
            </w:r>
          </w:hyperlink>
        </w:p>
        <w:p w14:paraId="2713617C" w14:textId="2CA280BE" w:rsidR="0025099E" w:rsidRPr="00AF3C75" w:rsidRDefault="00000000" w:rsidP="002A1503">
          <w:pPr>
            <w:pStyle w:val="TOC2"/>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8" w:history="1">
            <w:r w:rsidR="0025099E" w:rsidRPr="00AF3C75">
              <w:rPr>
                <w:rStyle w:val="Hyperlink"/>
                <w:rFonts w:ascii="Verdana" w:eastAsia="Times New Roman" w:hAnsi="Verdana" w:cs="Sans Serif Collection"/>
                <w:b/>
                <w:bCs/>
                <w:noProof/>
                <w:sz w:val="24"/>
                <w:szCs w:val="24"/>
              </w:rPr>
              <w:t>Tables: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_Toc144111928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11</w:t>
            </w:r>
            <w:r w:rsidR="0025099E" w:rsidRPr="00AF3C75">
              <w:rPr>
                <w:rFonts w:ascii="Verdana" w:hAnsi="Verdana" w:cs="Sans Serif Collection"/>
                <w:noProof/>
                <w:webHidden/>
                <w:sz w:val="24"/>
                <w:szCs w:val="24"/>
              </w:rPr>
              <w:fldChar w:fldCharType="end"/>
            </w:r>
          </w:hyperlink>
        </w:p>
        <w:p w14:paraId="2D8FA718" w14:textId="4413E434" w:rsidR="0025099E" w:rsidRPr="00AF3C75" w:rsidRDefault="00000000" w:rsidP="002A1503">
          <w:pPr>
            <w:pStyle w:val="TOC1"/>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29" w:history="1">
            <w:r w:rsidR="0025099E" w:rsidRPr="00AF3C75">
              <w:rPr>
                <w:rStyle w:val="Hyperlink"/>
                <w:rFonts w:ascii="Verdana" w:eastAsia="Times New Roman" w:hAnsi="Verdana" w:cs="Sans Serif Collection"/>
                <w:b/>
                <w:bCs/>
                <w:noProof/>
                <w:sz w:val="24"/>
                <w:szCs w:val="24"/>
              </w:rPr>
              <w:t>FORMAT AND STYLE</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_Toc144111929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12</w:t>
            </w:r>
            <w:r w:rsidR="0025099E" w:rsidRPr="00AF3C75">
              <w:rPr>
                <w:rFonts w:ascii="Verdana" w:hAnsi="Verdana" w:cs="Sans Serif Collection"/>
                <w:noProof/>
                <w:webHidden/>
                <w:sz w:val="24"/>
                <w:szCs w:val="24"/>
              </w:rPr>
              <w:fldChar w:fldCharType="end"/>
            </w:r>
          </w:hyperlink>
        </w:p>
        <w:p w14:paraId="7B09FD69" w14:textId="79E4AD97" w:rsidR="0025099E" w:rsidRPr="00AF3C75" w:rsidRDefault="00000000" w:rsidP="002A1503">
          <w:pPr>
            <w:pStyle w:val="TOC1"/>
            <w:tabs>
              <w:tab w:val="right" w:leader="dot" w:pos="9350"/>
            </w:tabs>
            <w:spacing w:line="360" w:lineRule="auto"/>
            <w:rPr>
              <w:rFonts w:ascii="Verdana" w:eastAsiaTheme="minorEastAsia" w:hAnsi="Verdana" w:cs="Sans Serif Collection"/>
              <w:noProof/>
              <w:kern w:val="2"/>
              <w:sz w:val="24"/>
              <w:szCs w:val="24"/>
              <w14:ligatures w14:val="standardContextual"/>
            </w:rPr>
          </w:pPr>
          <w:hyperlink w:anchor="_Toc144111930" w:history="1">
            <w:r w:rsidR="0025099E" w:rsidRPr="00AF3C75">
              <w:rPr>
                <w:rStyle w:val="Hyperlink"/>
                <w:rFonts w:ascii="Verdana" w:eastAsia="Times New Roman" w:hAnsi="Verdana" w:cs="Sans Serif Collection"/>
                <w:b/>
                <w:bCs/>
                <w:noProof/>
                <w:sz w:val="24"/>
                <w:szCs w:val="24"/>
              </w:rPr>
              <w:t>CITATIONS AND REFERENCES</w:t>
            </w:r>
            <w:r w:rsidR="0025099E" w:rsidRPr="00AF3C75">
              <w:rPr>
                <w:rFonts w:ascii="Verdana" w:hAnsi="Verdana" w:cs="Sans Serif Collection"/>
                <w:noProof/>
                <w:webHidden/>
                <w:sz w:val="24"/>
                <w:szCs w:val="24"/>
              </w:rPr>
              <w:tab/>
            </w:r>
            <w:r w:rsidR="0025099E" w:rsidRPr="00AF3C75">
              <w:rPr>
                <w:rFonts w:ascii="Verdana" w:hAnsi="Verdana" w:cs="Sans Serif Collection"/>
                <w:noProof/>
                <w:webHidden/>
                <w:sz w:val="24"/>
                <w:szCs w:val="24"/>
              </w:rPr>
              <w:fldChar w:fldCharType="begin"/>
            </w:r>
            <w:r w:rsidR="0025099E" w:rsidRPr="00AF3C75">
              <w:rPr>
                <w:rFonts w:ascii="Verdana" w:hAnsi="Verdana" w:cs="Sans Serif Collection"/>
                <w:noProof/>
                <w:webHidden/>
                <w:sz w:val="24"/>
                <w:szCs w:val="24"/>
              </w:rPr>
              <w:instrText xml:space="preserve"> PAGEREF _Toc144111930 \h </w:instrText>
            </w:r>
            <w:r w:rsidR="0025099E" w:rsidRPr="00AF3C75">
              <w:rPr>
                <w:rFonts w:ascii="Verdana" w:hAnsi="Verdana" w:cs="Sans Serif Collection"/>
                <w:noProof/>
                <w:webHidden/>
                <w:sz w:val="24"/>
                <w:szCs w:val="24"/>
              </w:rPr>
            </w:r>
            <w:r w:rsidR="0025099E" w:rsidRPr="00AF3C75">
              <w:rPr>
                <w:rFonts w:ascii="Verdana" w:hAnsi="Verdana" w:cs="Sans Serif Collection"/>
                <w:noProof/>
                <w:webHidden/>
                <w:sz w:val="24"/>
                <w:szCs w:val="24"/>
              </w:rPr>
              <w:fldChar w:fldCharType="separate"/>
            </w:r>
            <w:r w:rsidR="00A47A61">
              <w:rPr>
                <w:rFonts w:ascii="Verdana" w:hAnsi="Verdana" w:cs="Sans Serif Collection"/>
                <w:noProof/>
                <w:webHidden/>
                <w:sz w:val="24"/>
                <w:szCs w:val="24"/>
              </w:rPr>
              <w:t>15</w:t>
            </w:r>
            <w:r w:rsidR="0025099E" w:rsidRPr="00AF3C75">
              <w:rPr>
                <w:rFonts w:ascii="Verdana" w:hAnsi="Verdana" w:cs="Sans Serif Collection"/>
                <w:noProof/>
                <w:webHidden/>
                <w:sz w:val="24"/>
                <w:szCs w:val="24"/>
              </w:rPr>
              <w:fldChar w:fldCharType="end"/>
            </w:r>
          </w:hyperlink>
        </w:p>
        <w:p w14:paraId="421D6116" w14:textId="494BA01A" w:rsidR="00DC567D" w:rsidRPr="00AF3C75" w:rsidRDefault="00DC567D" w:rsidP="002A1503">
          <w:pPr>
            <w:spacing w:line="360" w:lineRule="auto"/>
            <w:rPr>
              <w:rFonts w:ascii="Verdana" w:hAnsi="Verdana" w:cs="Sans Serif Collection"/>
              <w:sz w:val="24"/>
              <w:szCs w:val="24"/>
            </w:rPr>
          </w:pPr>
          <w:r w:rsidRPr="00AF3C75">
            <w:rPr>
              <w:rFonts w:ascii="Verdana" w:hAnsi="Verdana" w:cs="Sans Serif Collection"/>
              <w:b/>
              <w:bCs/>
              <w:noProof/>
              <w:sz w:val="24"/>
              <w:szCs w:val="24"/>
            </w:rPr>
            <w:lastRenderedPageBreak/>
            <w:fldChar w:fldCharType="end"/>
          </w:r>
        </w:p>
      </w:sdtContent>
    </w:sdt>
    <w:p w14:paraId="7A430B59" w14:textId="77777777" w:rsidR="00202E87" w:rsidRPr="00AF3C75" w:rsidRDefault="00202E87" w:rsidP="002A1503">
      <w:pPr>
        <w:pBdr>
          <w:bottom w:val="single" w:sz="4" w:space="1" w:color="auto"/>
        </w:pBdr>
        <w:spacing w:after="0" w:line="360" w:lineRule="auto"/>
        <w:rPr>
          <w:rFonts w:ascii="Verdana" w:eastAsia="Times New Roman" w:hAnsi="Verdana" w:cs="Sans Serif Collection"/>
          <w:sz w:val="24"/>
          <w:szCs w:val="24"/>
        </w:rPr>
      </w:pPr>
    </w:p>
    <w:p w14:paraId="43D0A989" w14:textId="77777777" w:rsidR="0025099E" w:rsidRPr="00AF3C75" w:rsidRDefault="0025099E" w:rsidP="002A1503">
      <w:pPr>
        <w:spacing w:after="0" w:line="360" w:lineRule="auto"/>
        <w:jc w:val="both"/>
        <w:rPr>
          <w:rFonts w:ascii="Verdana" w:eastAsia="Times New Roman" w:hAnsi="Verdana" w:cs="Sans Serif Collection"/>
          <w:b/>
          <w:bCs/>
          <w:sz w:val="24"/>
          <w:szCs w:val="24"/>
        </w:rPr>
      </w:pPr>
    </w:p>
    <w:p w14:paraId="6FD6960F" w14:textId="2203B925" w:rsidR="002D5828" w:rsidRPr="00AF3C75" w:rsidRDefault="002D5828" w:rsidP="002A1503">
      <w:pPr>
        <w:pStyle w:val="Heading1"/>
        <w:spacing w:line="360" w:lineRule="auto"/>
        <w:rPr>
          <w:rFonts w:ascii="Verdana" w:eastAsia="Times New Roman" w:hAnsi="Verdana" w:cs="Sans Serif Collection"/>
          <w:b/>
          <w:bCs/>
          <w:color w:val="auto"/>
          <w:sz w:val="24"/>
          <w:szCs w:val="24"/>
        </w:rPr>
      </w:pPr>
      <w:bookmarkStart w:id="0" w:name="_Toc144111914"/>
      <w:r w:rsidRPr="00AF3C75">
        <w:rPr>
          <w:rFonts w:ascii="Verdana" w:eastAsia="Times New Roman" w:hAnsi="Verdana" w:cs="Sans Serif Collection"/>
          <w:b/>
          <w:bCs/>
          <w:color w:val="auto"/>
          <w:sz w:val="24"/>
          <w:szCs w:val="24"/>
        </w:rPr>
        <w:t>MANUSCRIPT</w:t>
      </w:r>
      <w:r w:rsidR="00D471B7" w:rsidRPr="00AF3C75">
        <w:rPr>
          <w:rFonts w:ascii="Verdana" w:eastAsia="Times New Roman" w:hAnsi="Verdana" w:cs="Sans Serif Collection"/>
          <w:b/>
          <w:bCs/>
          <w:color w:val="auto"/>
          <w:sz w:val="24"/>
          <w:szCs w:val="24"/>
        </w:rPr>
        <w:t>S</w:t>
      </w:r>
      <w:r w:rsidR="00F33A8B" w:rsidRPr="00AF3C75">
        <w:rPr>
          <w:rFonts w:ascii="Verdana" w:eastAsia="Times New Roman" w:hAnsi="Verdana" w:cs="Sans Serif Collection"/>
          <w:b/>
          <w:bCs/>
          <w:color w:val="auto"/>
          <w:sz w:val="24"/>
          <w:szCs w:val="24"/>
        </w:rPr>
        <w:t xml:space="preserve"> SUBMISSION GUIDELINES</w:t>
      </w:r>
      <w:bookmarkEnd w:id="0"/>
      <w:r w:rsidR="00F33A8B" w:rsidRPr="00AF3C75">
        <w:rPr>
          <w:rFonts w:ascii="Verdana" w:eastAsia="Times New Roman" w:hAnsi="Verdana" w:cs="Sans Serif Collection"/>
          <w:b/>
          <w:bCs/>
          <w:color w:val="auto"/>
          <w:sz w:val="24"/>
          <w:szCs w:val="24"/>
        </w:rPr>
        <w:t xml:space="preserve"> </w:t>
      </w:r>
    </w:p>
    <w:p w14:paraId="4677752A" w14:textId="77777777" w:rsidR="002D5828" w:rsidRPr="00AF3C75" w:rsidRDefault="002D5828" w:rsidP="002A1503">
      <w:pPr>
        <w:spacing w:after="0" w:line="360" w:lineRule="auto"/>
        <w:jc w:val="both"/>
        <w:rPr>
          <w:rFonts w:ascii="Verdana" w:eastAsia="Times New Roman" w:hAnsi="Verdana" w:cs="Sans Serif Collection"/>
          <w:sz w:val="24"/>
          <w:szCs w:val="24"/>
        </w:rPr>
      </w:pPr>
    </w:p>
    <w:p w14:paraId="4E57BA5B" w14:textId="54F4E06F"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The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seeks articles based on original empirical research, including applied research, as well as literary criticism and reflections on conceptual, theoretical, and methodological issues in Appalachian studies. Given the journal’s broad readership, we encourage consideration of the wider implications of each study. Submissions must be written in a style that can be understood by non-specialists.</w:t>
      </w:r>
    </w:p>
    <w:p w14:paraId="48373969" w14:textId="77777777" w:rsidR="002D5828" w:rsidRPr="00AF3C75" w:rsidRDefault="002D5828" w:rsidP="002A1503">
      <w:pPr>
        <w:spacing w:after="0" w:line="360" w:lineRule="auto"/>
        <w:jc w:val="both"/>
        <w:rPr>
          <w:rFonts w:ascii="Verdana" w:eastAsia="Times New Roman" w:hAnsi="Verdana" w:cs="Sans Serif Collection"/>
          <w:sz w:val="24"/>
          <w:szCs w:val="24"/>
        </w:rPr>
      </w:pPr>
    </w:p>
    <w:p w14:paraId="169512A6" w14:textId="1232F6EA"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We will consider rigorous scholarship from scholars, teachers, activists, and others whose work focuses on the Appalachian region. The current editor invites scholarship which compares the Appalachian region to other regions in the world and places the region in a critical, global context. All submissions are expected to demonstrate an understanding of relevant Appalachian studies literature.</w:t>
      </w:r>
    </w:p>
    <w:p w14:paraId="4C4782DE" w14:textId="77777777" w:rsidR="00583193" w:rsidRPr="00AF3C75" w:rsidRDefault="00583193" w:rsidP="002A1503">
      <w:pPr>
        <w:spacing w:after="0" w:line="360" w:lineRule="auto"/>
        <w:jc w:val="both"/>
        <w:rPr>
          <w:rFonts w:ascii="Verdana" w:eastAsia="Times New Roman" w:hAnsi="Verdana" w:cs="Sans Serif Collection"/>
          <w:sz w:val="24"/>
          <w:szCs w:val="24"/>
        </w:rPr>
      </w:pPr>
    </w:p>
    <w:p w14:paraId="6FF918C2" w14:textId="2180263C"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Articles must be submitted to the journal’s online manuscript submission portal. This secure, personalized resource will allow you to track your manuscript through each step of the review and acceptance process. </w:t>
      </w:r>
    </w:p>
    <w:p w14:paraId="3442BEC7" w14:textId="77777777" w:rsidR="002D5828" w:rsidRPr="00AF3C75" w:rsidRDefault="002D5828" w:rsidP="002A1503">
      <w:pPr>
        <w:spacing w:after="0" w:line="360" w:lineRule="auto"/>
        <w:jc w:val="both"/>
        <w:rPr>
          <w:rFonts w:ascii="Verdana" w:eastAsia="Times New Roman" w:hAnsi="Verdana" w:cs="Sans Serif Collection"/>
          <w:sz w:val="24"/>
          <w:szCs w:val="24"/>
        </w:rPr>
      </w:pPr>
    </w:p>
    <w:p w14:paraId="4237BBFE" w14:textId="41A41441"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The journal uses a double-blind peer review process. Authors should prepare their manuscripts in a way that does not reveal their identity to reviewers. Please do not include your name or affiliation on the manuscript and make sure that tables and figures do not contain any related identifiers. References to work previously undertaken by the author(s) should be written in third </w:t>
      </w:r>
      <w:r w:rsidRPr="00AF3C75">
        <w:rPr>
          <w:rFonts w:ascii="Verdana" w:eastAsia="Times New Roman" w:hAnsi="Verdana" w:cs="Sans Serif Collection"/>
          <w:sz w:val="24"/>
          <w:szCs w:val="24"/>
        </w:rPr>
        <w:lastRenderedPageBreak/>
        <w:t>person (avoid phrases such as “as we have shown before”). Acknowledgements and references to funding sources should be omitted from the initial submission. Please ensure that document properties are also anonymized (see</w:t>
      </w:r>
      <w:r w:rsidR="00CA0045" w:rsidRPr="00AF3C75">
        <w:rPr>
          <w:rFonts w:ascii="Verdana" w:eastAsia="Times New Roman" w:hAnsi="Verdana" w:cs="Sans Serif Collection"/>
          <w:sz w:val="24"/>
          <w:szCs w:val="24"/>
        </w:rPr>
        <w:t xml:space="preserve"> </w:t>
      </w:r>
      <w:r w:rsidRPr="00AF3C75">
        <w:rPr>
          <w:rFonts w:ascii="Verdana" w:eastAsia="Times New Roman" w:hAnsi="Verdana" w:cs="Sans Serif Collection"/>
          <w:sz w:val="24"/>
          <w:szCs w:val="24"/>
        </w:rPr>
        <w:t>Ensuring a Blind Review). </w:t>
      </w:r>
    </w:p>
    <w:p w14:paraId="5DF8C8D8" w14:textId="77777777" w:rsidR="002D5828" w:rsidRPr="00AF3C75" w:rsidRDefault="002D5828" w:rsidP="002A1503">
      <w:pPr>
        <w:spacing w:after="0" w:line="360" w:lineRule="auto"/>
        <w:jc w:val="both"/>
        <w:rPr>
          <w:rFonts w:ascii="Verdana" w:eastAsia="Times New Roman" w:hAnsi="Verdana" w:cs="Sans Serif Collection"/>
          <w:sz w:val="24"/>
          <w:szCs w:val="24"/>
        </w:rPr>
      </w:pPr>
    </w:p>
    <w:p w14:paraId="77866579" w14:textId="111F68C9" w:rsidR="000C2D4E" w:rsidRPr="00AF3C75" w:rsidRDefault="00A046D6" w:rsidP="002A1503">
      <w:pPr>
        <w:spacing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Authors should verify that: the submission has not been previously published and that it is not before another journal for consideration (if so, an explanation should be provided to the editor); </w:t>
      </w:r>
      <w:r w:rsidRPr="00AF3C75">
        <w:rPr>
          <w:rFonts w:ascii="Verdana" w:hAnsi="Verdana" w:cs="Sans Serif Collection"/>
          <w:sz w:val="24"/>
          <w:szCs w:val="24"/>
        </w:rPr>
        <w:t>the submission file is</w:t>
      </w:r>
      <w:r w:rsidRPr="00AF3C75">
        <w:rPr>
          <w:rFonts w:ascii="Verdana" w:eastAsia="Times New Roman" w:hAnsi="Verdana" w:cs="Sans Serif Collection"/>
          <w:sz w:val="24"/>
          <w:szCs w:val="24"/>
        </w:rPr>
        <w:t xml:space="preserve"> in Microsoft Word format (or a file type compatible with MS Word); URLs for the references have been provided when appropriate; the text is double-spaced and uses a twelve point font; all illustrations, figures, and tables have been placed within the text at the appropriate points, rather than at the end of the manuscript. You will be asked to insert image location callouts and submit high resolution files if your manuscript is accepted for publication. </w:t>
      </w:r>
    </w:p>
    <w:p w14:paraId="121C1FD7" w14:textId="77777777" w:rsidR="00E95A56" w:rsidRPr="00AF3C75" w:rsidRDefault="00E95A56" w:rsidP="002A1503">
      <w:pPr>
        <w:spacing w:line="360" w:lineRule="auto"/>
        <w:jc w:val="both"/>
        <w:rPr>
          <w:rFonts w:ascii="Verdana" w:eastAsia="Times New Roman" w:hAnsi="Verdana" w:cs="Sans Serif Collection"/>
          <w:sz w:val="24"/>
          <w:szCs w:val="24"/>
        </w:rPr>
      </w:pPr>
    </w:p>
    <w:p w14:paraId="3430F2CB"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Authors will be asked to provide an abstract and brief bio statement (</w:t>
      </w:r>
      <w:r w:rsidRPr="00AF3C75">
        <w:rPr>
          <w:rFonts w:ascii="Verdana" w:eastAsia="Times New Roman" w:hAnsi="Verdana" w:cs="Sans Serif Collection"/>
          <w:b/>
          <w:bCs/>
          <w:sz w:val="24"/>
          <w:szCs w:val="24"/>
        </w:rPr>
        <w:t>not more than thirty words</w:t>
      </w:r>
      <w:r w:rsidRPr="00AF3C75">
        <w:rPr>
          <w:rFonts w:ascii="Verdana" w:eastAsia="Times New Roman" w:hAnsi="Verdana" w:cs="Sans Serif Collection"/>
          <w:sz w:val="24"/>
          <w:szCs w:val="24"/>
        </w:rPr>
        <w:t xml:space="preserve">) for each contributor at the time of submission. Sample bio: Christopher Leadingham is the associate editor of the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w:t>
      </w:r>
    </w:p>
    <w:p w14:paraId="6D3041D3" w14:textId="77777777" w:rsidR="007951A9" w:rsidRPr="00AF3C75" w:rsidRDefault="007951A9" w:rsidP="002A1503">
      <w:pPr>
        <w:spacing w:after="0" w:line="360" w:lineRule="auto"/>
        <w:jc w:val="both"/>
        <w:rPr>
          <w:rFonts w:ascii="Verdana" w:eastAsia="Times New Roman" w:hAnsi="Verdana" w:cs="Sans Serif Collection"/>
          <w:sz w:val="24"/>
          <w:szCs w:val="24"/>
        </w:rPr>
      </w:pPr>
    </w:p>
    <w:p w14:paraId="54DF234C" w14:textId="77777777" w:rsidR="00A046D6"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Roundtables and other compendiums by multiple authors should be submitted as a single document. </w:t>
      </w:r>
    </w:p>
    <w:p w14:paraId="2FDED0EB" w14:textId="77777777" w:rsidR="0057104E" w:rsidRPr="00AF3C75" w:rsidRDefault="0057104E" w:rsidP="002A1503">
      <w:pPr>
        <w:spacing w:after="0" w:line="360" w:lineRule="auto"/>
        <w:jc w:val="both"/>
        <w:rPr>
          <w:rFonts w:ascii="Verdana" w:eastAsia="Times New Roman" w:hAnsi="Verdana" w:cs="Sans Serif Collection"/>
          <w:sz w:val="24"/>
          <w:szCs w:val="24"/>
        </w:rPr>
      </w:pPr>
    </w:p>
    <w:p w14:paraId="1D340588" w14:textId="657D8E19" w:rsidR="00000CDA"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Submitted manuscripts must adhere to the formatting and stylistic requirements outlined below. Manuscripts are accepted pending editorial revision. Authors should expect to work with the editorial staff to prepare the document for copyediting and publication. </w:t>
      </w:r>
    </w:p>
    <w:p w14:paraId="0900D195" w14:textId="77777777" w:rsidR="00A046D6" w:rsidRPr="00AF3C75" w:rsidRDefault="00A046D6" w:rsidP="002A1503">
      <w:pPr>
        <w:pBdr>
          <w:bottom w:val="single" w:sz="4" w:space="1" w:color="auto"/>
        </w:pBdr>
        <w:spacing w:after="0" w:line="360" w:lineRule="auto"/>
        <w:jc w:val="both"/>
        <w:rPr>
          <w:rFonts w:ascii="Verdana" w:eastAsia="Times New Roman" w:hAnsi="Verdana" w:cs="Sans Serif Collection"/>
          <w:sz w:val="24"/>
          <w:szCs w:val="24"/>
        </w:rPr>
      </w:pPr>
    </w:p>
    <w:p w14:paraId="3D510174" w14:textId="77777777" w:rsidR="00F0418B" w:rsidRPr="00AF3C75" w:rsidRDefault="00F0418B" w:rsidP="002A1503">
      <w:pPr>
        <w:spacing w:after="0" w:line="360" w:lineRule="auto"/>
        <w:jc w:val="both"/>
        <w:rPr>
          <w:rFonts w:ascii="Verdana" w:eastAsia="Times New Roman" w:hAnsi="Verdana" w:cs="Sans Serif Collection"/>
          <w:b/>
          <w:bCs/>
          <w:sz w:val="24"/>
          <w:szCs w:val="24"/>
        </w:rPr>
      </w:pPr>
    </w:p>
    <w:p w14:paraId="2D070990" w14:textId="70A18BFF" w:rsidR="00000CDA" w:rsidRPr="00AF3C75" w:rsidRDefault="009E24B2" w:rsidP="002A1503">
      <w:pPr>
        <w:pStyle w:val="Heading1"/>
        <w:spacing w:line="360" w:lineRule="auto"/>
        <w:rPr>
          <w:rFonts w:ascii="Verdana" w:eastAsia="Times New Roman" w:hAnsi="Verdana" w:cs="Sans Serif Collection"/>
          <w:b/>
          <w:bCs/>
          <w:color w:val="auto"/>
          <w:sz w:val="24"/>
          <w:szCs w:val="24"/>
        </w:rPr>
      </w:pPr>
      <w:bookmarkStart w:id="1" w:name="_Toc144111915"/>
      <w:r w:rsidRPr="00AF3C75">
        <w:rPr>
          <w:rFonts w:ascii="Verdana" w:eastAsia="Times New Roman" w:hAnsi="Verdana" w:cs="Sans Serif Collection"/>
          <w:b/>
          <w:bCs/>
          <w:color w:val="auto"/>
          <w:sz w:val="24"/>
          <w:szCs w:val="24"/>
        </w:rPr>
        <w:lastRenderedPageBreak/>
        <w:t>WORD COUNT LIMITS</w:t>
      </w:r>
      <w:bookmarkEnd w:id="1"/>
      <w:r w:rsidRPr="00AF3C75">
        <w:rPr>
          <w:rFonts w:ascii="Verdana" w:eastAsia="Times New Roman" w:hAnsi="Verdana" w:cs="Sans Serif Collection"/>
          <w:b/>
          <w:bCs/>
          <w:color w:val="auto"/>
          <w:sz w:val="24"/>
          <w:szCs w:val="24"/>
        </w:rPr>
        <w:t> </w:t>
      </w:r>
    </w:p>
    <w:p w14:paraId="456589A5" w14:textId="54B6F3E2" w:rsidR="00A046D6" w:rsidRPr="00AF3C75" w:rsidRDefault="00A046D6" w:rsidP="002A1503">
      <w:pPr>
        <w:pStyle w:val="ListParagraph"/>
        <w:numPr>
          <w:ilvl w:val="0"/>
          <w:numId w:val="7"/>
        </w:num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sz w:val="24"/>
          <w:szCs w:val="24"/>
        </w:rPr>
        <w:t>Articles</w:t>
      </w:r>
      <w:r w:rsidR="009E24B2" w:rsidRPr="00AF3C75">
        <w:rPr>
          <w:rFonts w:ascii="Verdana" w:eastAsia="Times New Roman" w:hAnsi="Verdana" w:cs="Sans Serif Collection"/>
          <w:sz w:val="24"/>
          <w:szCs w:val="24"/>
        </w:rPr>
        <w:t xml:space="preserve"> </w:t>
      </w:r>
      <w:r w:rsidRPr="00AF3C75">
        <w:rPr>
          <w:rFonts w:ascii="Verdana" w:eastAsia="Times New Roman" w:hAnsi="Verdana" w:cs="Sans Serif Collection"/>
          <w:sz w:val="24"/>
          <w:szCs w:val="24"/>
        </w:rPr>
        <w:t xml:space="preserve">should be between </w:t>
      </w:r>
      <w:r w:rsidRPr="00AF3C75">
        <w:rPr>
          <w:rFonts w:ascii="Verdana" w:eastAsia="Times New Roman" w:hAnsi="Verdana" w:cs="Sans Serif Collection"/>
          <w:b/>
          <w:bCs/>
          <w:sz w:val="24"/>
          <w:szCs w:val="24"/>
        </w:rPr>
        <w:t>5,000 - 7,000 words</w:t>
      </w:r>
      <w:r w:rsidRPr="00AF3C75">
        <w:rPr>
          <w:rFonts w:ascii="Verdana" w:eastAsia="Times New Roman" w:hAnsi="Verdana" w:cs="Sans Serif Collection"/>
          <w:sz w:val="24"/>
          <w:szCs w:val="24"/>
        </w:rPr>
        <w:t xml:space="preserve"> (approximately 20 to 25 pages) including notes, citations, and references. </w:t>
      </w:r>
    </w:p>
    <w:p w14:paraId="635E4E4A" w14:textId="77777777" w:rsidR="00A046D6" w:rsidRPr="00AF3C75" w:rsidRDefault="00A046D6" w:rsidP="002A1503">
      <w:pPr>
        <w:pStyle w:val="ListParagraph"/>
        <w:numPr>
          <w:ilvl w:val="0"/>
          <w:numId w:val="7"/>
        </w:num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sz w:val="24"/>
          <w:szCs w:val="24"/>
        </w:rPr>
        <w:t>Teaching / Research / Community Notes</w:t>
      </w:r>
      <w:r w:rsidRPr="00AF3C75">
        <w:rPr>
          <w:rFonts w:ascii="Verdana" w:eastAsia="Times New Roman" w:hAnsi="Verdana" w:cs="Sans Serif Collection"/>
          <w:sz w:val="24"/>
          <w:szCs w:val="24"/>
        </w:rPr>
        <w:t xml:space="preserve"> should not exceed </w:t>
      </w:r>
      <w:r w:rsidRPr="00AF3C75">
        <w:rPr>
          <w:rFonts w:ascii="Verdana" w:eastAsia="Times New Roman" w:hAnsi="Verdana" w:cs="Sans Serif Collection"/>
          <w:b/>
          <w:bCs/>
          <w:sz w:val="24"/>
          <w:szCs w:val="24"/>
        </w:rPr>
        <w:t>4,000 words</w:t>
      </w:r>
      <w:r w:rsidRPr="00AF3C75">
        <w:rPr>
          <w:rFonts w:ascii="Verdana" w:eastAsia="Times New Roman" w:hAnsi="Verdana" w:cs="Sans Serif Collection"/>
          <w:sz w:val="24"/>
          <w:szCs w:val="24"/>
        </w:rPr>
        <w:t xml:space="preserve"> (approximately 12-15 pages) including notes, citations, and references.</w:t>
      </w:r>
    </w:p>
    <w:p w14:paraId="1617CEAF" w14:textId="77777777" w:rsidR="00E4066E" w:rsidRPr="00AF3C75" w:rsidRDefault="00E4066E" w:rsidP="002A1503">
      <w:pPr>
        <w:spacing w:after="0" w:line="360" w:lineRule="auto"/>
        <w:jc w:val="both"/>
        <w:rPr>
          <w:rFonts w:ascii="Verdana" w:eastAsia="Times New Roman" w:hAnsi="Verdana" w:cs="Sans Serif Collection"/>
          <w:sz w:val="24"/>
          <w:szCs w:val="24"/>
        </w:rPr>
      </w:pPr>
    </w:p>
    <w:p w14:paraId="33EE546F" w14:textId="07B3C1A0"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Manuscripts that significantly exceed the above word counts should be discussed with the editor before submission; some may need to be shortened before they are accepted for publication. </w:t>
      </w:r>
    </w:p>
    <w:p w14:paraId="286699D8" w14:textId="77777777" w:rsidR="00D471B7" w:rsidRPr="00AF3C75" w:rsidRDefault="00D471B7" w:rsidP="002A1503">
      <w:pPr>
        <w:spacing w:after="0" w:line="360" w:lineRule="auto"/>
        <w:jc w:val="both"/>
        <w:rPr>
          <w:rFonts w:ascii="Verdana" w:eastAsia="Times New Roman" w:hAnsi="Verdana" w:cs="Sans Serif Collection"/>
          <w:sz w:val="24"/>
          <w:szCs w:val="24"/>
        </w:rPr>
      </w:pPr>
    </w:p>
    <w:p w14:paraId="21897CE4" w14:textId="77777777" w:rsidR="00D471B7" w:rsidRPr="00AF3C75" w:rsidRDefault="00D471B7" w:rsidP="002A1503">
      <w:pPr>
        <w:pBdr>
          <w:top w:val="single" w:sz="4" w:space="1" w:color="auto"/>
        </w:pBdr>
        <w:spacing w:after="0" w:line="360" w:lineRule="auto"/>
        <w:jc w:val="both"/>
        <w:rPr>
          <w:rFonts w:ascii="Verdana" w:eastAsia="Times New Roman" w:hAnsi="Verdana" w:cs="Sans Serif Collection"/>
          <w:b/>
          <w:bCs/>
          <w:sz w:val="24"/>
          <w:szCs w:val="24"/>
        </w:rPr>
      </w:pPr>
    </w:p>
    <w:p w14:paraId="3C2F2B3E" w14:textId="4C71A54C" w:rsidR="00D471B7" w:rsidRPr="00AF3C75" w:rsidRDefault="00D471B7" w:rsidP="002A1503">
      <w:pPr>
        <w:pStyle w:val="Heading1"/>
        <w:spacing w:line="360" w:lineRule="auto"/>
        <w:rPr>
          <w:rFonts w:ascii="Verdana" w:eastAsia="Times New Roman" w:hAnsi="Verdana" w:cs="Sans Serif Collection"/>
          <w:b/>
          <w:bCs/>
          <w:color w:val="auto"/>
          <w:sz w:val="24"/>
          <w:szCs w:val="24"/>
        </w:rPr>
      </w:pPr>
      <w:bookmarkStart w:id="2" w:name="_Toc144111916"/>
      <w:r w:rsidRPr="00AF3C75">
        <w:rPr>
          <w:rFonts w:ascii="Verdana" w:eastAsia="Times New Roman" w:hAnsi="Verdana" w:cs="Sans Serif Collection"/>
          <w:b/>
          <w:bCs/>
          <w:color w:val="auto"/>
          <w:sz w:val="24"/>
          <w:szCs w:val="24"/>
        </w:rPr>
        <w:t>SUBMISSION</w:t>
      </w:r>
      <w:r w:rsidR="00F33A8B" w:rsidRPr="00AF3C75">
        <w:rPr>
          <w:rFonts w:ascii="Verdana" w:eastAsia="Times New Roman" w:hAnsi="Verdana" w:cs="Sans Serif Collection"/>
          <w:b/>
          <w:bCs/>
          <w:color w:val="auto"/>
          <w:sz w:val="24"/>
          <w:szCs w:val="24"/>
        </w:rPr>
        <w:t xml:space="preserve"> PORTAL</w:t>
      </w:r>
      <w:bookmarkEnd w:id="2"/>
    </w:p>
    <w:p w14:paraId="4501D28A" w14:textId="77777777" w:rsidR="00D809B3" w:rsidRPr="00AF3C75" w:rsidRDefault="00D809B3" w:rsidP="002A1503">
      <w:pPr>
        <w:spacing w:after="0" w:line="360" w:lineRule="auto"/>
        <w:jc w:val="both"/>
        <w:rPr>
          <w:rFonts w:ascii="Verdana" w:eastAsia="Times New Roman" w:hAnsi="Verdana" w:cs="Sans Serif Collection"/>
          <w:sz w:val="24"/>
          <w:szCs w:val="24"/>
        </w:rPr>
      </w:pPr>
    </w:p>
    <w:p w14:paraId="4FC039FB" w14:textId="05591185" w:rsidR="00E4066E"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Please follow the link below to begin the submission process. Your manuscript will be reviewed as soon as possible.</w:t>
      </w:r>
    </w:p>
    <w:p w14:paraId="3B7D5B1F" w14:textId="4F281526" w:rsidR="00A046D6" w:rsidRPr="00AF3C75" w:rsidRDefault="00000000" w:rsidP="002A1503">
      <w:pPr>
        <w:shd w:val="clear" w:color="auto" w:fill="FFFFFF"/>
        <w:spacing w:after="0" w:line="360" w:lineRule="auto"/>
        <w:jc w:val="both"/>
        <w:rPr>
          <w:rFonts w:ascii="Verdana" w:eastAsia="Times New Roman" w:hAnsi="Verdana" w:cs="Sans Serif Collection"/>
          <w:sz w:val="24"/>
          <w:szCs w:val="24"/>
          <w:u w:val="single"/>
        </w:rPr>
      </w:pPr>
      <w:hyperlink r:id="rId9" w:history="1">
        <w:r w:rsidR="00A046D6" w:rsidRPr="00AF3C75">
          <w:rPr>
            <w:rFonts w:ascii="Verdana" w:eastAsia="Times New Roman" w:hAnsi="Verdana" w:cs="Sans Serif Collection"/>
            <w:sz w:val="24"/>
            <w:szCs w:val="24"/>
            <w:u w:val="single"/>
          </w:rPr>
          <w:t>Scholastica (scholasticahq.com)</w:t>
        </w:r>
      </w:hyperlink>
    </w:p>
    <w:p w14:paraId="2F01F460" w14:textId="77777777" w:rsidR="00E8558C" w:rsidRPr="00AF3C75" w:rsidRDefault="00E8558C" w:rsidP="002A1503">
      <w:pPr>
        <w:shd w:val="clear" w:color="auto" w:fill="FFFFFF"/>
        <w:spacing w:after="0" w:line="360" w:lineRule="auto"/>
        <w:jc w:val="both"/>
        <w:rPr>
          <w:rFonts w:ascii="Verdana" w:eastAsia="Times New Roman" w:hAnsi="Verdana" w:cs="Sans Serif Collection"/>
          <w:sz w:val="24"/>
          <w:szCs w:val="24"/>
          <w:u w:val="single"/>
        </w:rPr>
      </w:pPr>
    </w:p>
    <w:p w14:paraId="7679AEE3" w14:textId="1534F302" w:rsidR="00E8558C" w:rsidRPr="00AF3C75" w:rsidRDefault="00E8558C" w:rsidP="002A1503">
      <w:pPr>
        <w:shd w:val="clear" w:color="auto" w:fill="FFFFFF"/>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For information and instructions on how to use the Scholastica portal</w:t>
      </w:r>
      <w:r w:rsidR="00AB404A">
        <w:rPr>
          <w:rFonts w:ascii="Verdana" w:eastAsia="Times New Roman" w:hAnsi="Verdana" w:cs="Sans Serif Collection"/>
          <w:sz w:val="24"/>
          <w:szCs w:val="24"/>
        </w:rPr>
        <w:t>,</w:t>
      </w:r>
      <w:r w:rsidRPr="00AF3C75">
        <w:rPr>
          <w:rFonts w:ascii="Verdana" w:eastAsia="Times New Roman" w:hAnsi="Verdana" w:cs="Sans Serif Collection"/>
          <w:sz w:val="24"/>
          <w:szCs w:val="24"/>
        </w:rPr>
        <w:t xml:space="preserve"> access the author guide at: </w:t>
      </w:r>
    </w:p>
    <w:p w14:paraId="3537447C" w14:textId="77777777" w:rsidR="00E8558C" w:rsidRPr="00AF3C75" w:rsidRDefault="00000000" w:rsidP="002A1503">
      <w:pPr>
        <w:shd w:val="clear" w:color="auto" w:fill="FFFFFF"/>
        <w:spacing w:after="0" w:line="360" w:lineRule="auto"/>
        <w:jc w:val="both"/>
        <w:rPr>
          <w:rFonts w:ascii="Verdana" w:eastAsia="Times New Roman" w:hAnsi="Verdana" w:cs="Sans Serif Collection"/>
          <w:sz w:val="24"/>
          <w:szCs w:val="24"/>
        </w:rPr>
      </w:pPr>
      <w:hyperlink r:id="rId10" w:anchor="submit-a-manuscript" w:history="1">
        <w:r w:rsidR="00E8558C" w:rsidRPr="00AF3C75">
          <w:rPr>
            <w:rFonts w:ascii="Verdana" w:eastAsia="Times New Roman" w:hAnsi="Verdana" w:cs="Sans Serif Collection"/>
            <w:sz w:val="24"/>
            <w:szCs w:val="24"/>
            <w:u w:val="single"/>
          </w:rPr>
          <w:t>Author Guide - Scholastica Help Desk (scholasticahq.com)</w:t>
        </w:r>
      </w:hyperlink>
    </w:p>
    <w:p w14:paraId="61D2FE7B" w14:textId="77777777" w:rsidR="00E8558C" w:rsidRPr="00AF3C75" w:rsidRDefault="00E8558C" w:rsidP="002A1503">
      <w:pPr>
        <w:shd w:val="clear" w:color="auto" w:fill="FFFFFF"/>
        <w:spacing w:after="0" w:line="360" w:lineRule="auto"/>
        <w:jc w:val="both"/>
        <w:rPr>
          <w:rFonts w:ascii="Verdana" w:eastAsia="Times New Roman" w:hAnsi="Verdana" w:cs="Sans Serif Collection"/>
          <w:sz w:val="24"/>
          <w:szCs w:val="24"/>
        </w:rPr>
      </w:pPr>
    </w:p>
    <w:p w14:paraId="3530C29C" w14:textId="77777777" w:rsidR="00AE321A" w:rsidRPr="00AF3C75" w:rsidRDefault="00AE321A" w:rsidP="002A1503">
      <w:pPr>
        <w:pBdr>
          <w:top w:val="single" w:sz="4" w:space="1" w:color="auto"/>
        </w:pBdr>
        <w:spacing w:line="360" w:lineRule="auto"/>
        <w:jc w:val="both"/>
        <w:rPr>
          <w:rFonts w:ascii="Verdana" w:eastAsia="Times New Roman" w:hAnsi="Verdana" w:cs="Sans Serif Collection"/>
          <w:sz w:val="24"/>
          <w:szCs w:val="24"/>
        </w:rPr>
      </w:pPr>
    </w:p>
    <w:p w14:paraId="641B45FE" w14:textId="6EA147A8" w:rsidR="00D809B3" w:rsidRPr="00AF3C75" w:rsidRDefault="00AE321A" w:rsidP="002A1503">
      <w:pPr>
        <w:pStyle w:val="Heading1"/>
        <w:spacing w:line="360" w:lineRule="auto"/>
        <w:rPr>
          <w:rFonts w:ascii="Verdana" w:eastAsia="Times New Roman" w:hAnsi="Verdana" w:cs="Sans Serif Collection"/>
          <w:b/>
          <w:bCs/>
          <w:color w:val="auto"/>
          <w:sz w:val="24"/>
          <w:szCs w:val="24"/>
        </w:rPr>
      </w:pPr>
      <w:bookmarkStart w:id="3" w:name="_Toc144111917"/>
      <w:r w:rsidRPr="00AF3C75">
        <w:rPr>
          <w:rFonts w:ascii="Verdana" w:eastAsia="Times New Roman" w:hAnsi="Verdana" w:cs="Sans Serif Collection"/>
          <w:b/>
          <w:bCs/>
          <w:color w:val="auto"/>
          <w:sz w:val="24"/>
          <w:szCs w:val="24"/>
        </w:rPr>
        <w:t>PEER REVIEW</w:t>
      </w:r>
      <w:bookmarkEnd w:id="3"/>
    </w:p>
    <w:p w14:paraId="05021D59" w14:textId="77777777" w:rsidR="00823C02" w:rsidRPr="00AF3C75" w:rsidRDefault="00823C02" w:rsidP="002A1503">
      <w:pPr>
        <w:spacing w:line="360" w:lineRule="auto"/>
        <w:rPr>
          <w:rFonts w:ascii="Verdana" w:hAnsi="Verdana" w:cs="Sans Serif Collection"/>
          <w:sz w:val="24"/>
          <w:szCs w:val="24"/>
        </w:rPr>
      </w:pPr>
    </w:p>
    <w:p w14:paraId="3103CCD8" w14:textId="0FC39D20" w:rsidR="00AE321A" w:rsidRPr="00AF3C75" w:rsidRDefault="00D809B3" w:rsidP="002A1503">
      <w:pPr>
        <w:spacing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The journal uses a double-blind peer review process. Authors should prepare their manuscripts in a way that does not reveal their identity to reviewers.</w:t>
      </w:r>
    </w:p>
    <w:p w14:paraId="771B86BF" w14:textId="77777777" w:rsidR="00D809B3" w:rsidRPr="00AF3C75" w:rsidRDefault="00D809B3" w:rsidP="002A1503">
      <w:pPr>
        <w:spacing w:line="360" w:lineRule="auto"/>
        <w:jc w:val="both"/>
        <w:rPr>
          <w:rFonts w:ascii="Verdana" w:hAnsi="Verdana" w:cs="Sans Serif Collection"/>
          <w:sz w:val="24"/>
          <w:szCs w:val="24"/>
        </w:rPr>
      </w:pPr>
    </w:p>
    <w:p w14:paraId="4290F351" w14:textId="32FD87C8" w:rsidR="00D6514A" w:rsidRPr="00AF3C75" w:rsidRDefault="00F0418B" w:rsidP="002A1503">
      <w:pPr>
        <w:pStyle w:val="Heading2"/>
        <w:spacing w:line="360" w:lineRule="auto"/>
        <w:rPr>
          <w:rFonts w:ascii="Verdana" w:hAnsi="Verdana" w:cs="Sans Serif Collection"/>
          <w:b/>
          <w:bCs/>
          <w:color w:val="auto"/>
          <w:sz w:val="24"/>
          <w:szCs w:val="24"/>
          <w:u w:val="single"/>
        </w:rPr>
      </w:pPr>
      <w:bookmarkStart w:id="4" w:name="_Toc144111918"/>
      <w:r w:rsidRPr="00AF3C75">
        <w:rPr>
          <w:rFonts w:ascii="Verdana" w:hAnsi="Verdana" w:cs="Sans Serif Collection"/>
          <w:b/>
          <w:bCs/>
          <w:color w:val="auto"/>
          <w:sz w:val="24"/>
          <w:szCs w:val="24"/>
          <w:u w:val="single"/>
        </w:rPr>
        <w:t>Ensuring a Blind Peer Review</w:t>
      </w:r>
      <w:r w:rsidR="00D6514A" w:rsidRPr="00AF3C75">
        <w:rPr>
          <w:rFonts w:ascii="Verdana" w:hAnsi="Verdana" w:cs="Sans Serif Collection"/>
          <w:b/>
          <w:bCs/>
          <w:color w:val="auto"/>
          <w:sz w:val="24"/>
          <w:szCs w:val="24"/>
          <w:u w:val="single"/>
        </w:rPr>
        <w:t>:</w:t>
      </w:r>
      <w:bookmarkEnd w:id="4"/>
    </w:p>
    <w:p w14:paraId="4C7BB986" w14:textId="77777777" w:rsidR="00CE45E8" w:rsidRDefault="00CE45E8" w:rsidP="002A1503">
      <w:pPr>
        <w:spacing w:after="220" w:line="360" w:lineRule="auto"/>
        <w:jc w:val="both"/>
        <w:rPr>
          <w:rFonts w:ascii="Verdana" w:eastAsia="Times New Roman" w:hAnsi="Verdana" w:cs="Sans Serif Collection"/>
          <w:sz w:val="24"/>
          <w:szCs w:val="24"/>
        </w:rPr>
      </w:pPr>
    </w:p>
    <w:p w14:paraId="1CEA23FB" w14:textId="6751E99A" w:rsidR="00F0418B" w:rsidRPr="00AF3C75" w:rsidRDefault="00F0418B" w:rsidP="002A1503">
      <w:pPr>
        <w:spacing w:after="22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To ensure the integrity of the blind peer-review for submission to this journal, every effort should be made to prevent the identities of the authors and reviewers from being known to each other. This involves the authors, editors, and reviewers (who upload documents as part of their review) checking to see if the following steps have been taken with regard to the text and the file properties:</w:t>
      </w:r>
    </w:p>
    <w:p w14:paraId="5D731153" w14:textId="77777777" w:rsidR="00F0418B" w:rsidRPr="00AF3C75" w:rsidRDefault="00F0418B" w:rsidP="002A1503">
      <w:pPr>
        <w:numPr>
          <w:ilvl w:val="0"/>
          <w:numId w:val="9"/>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The authors of the document have deleted their names from the text, with "Author" and year used in the references and footnotes, instead of the authors' name, article title, etc.</w:t>
      </w:r>
    </w:p>
    <w:p w14:paraId="14245BD6" w14:textId="0540232A" w:rsidR="0041682A" w:rsidRDefault="0041682A" w:rsidP="009B63FE">
      <w:pPr>
        <w:numPr>
          <w:ilvl w:val="0"/>
          <w:numId w:val="9"/>
        </w:numPr>
        <w:spacing w:after="0" w:line="360" w:lineRule="auto"/>
        <w:jc w:val="both"/>
        <w:textAlignment w:val="baseline"/>
        <w:rPr>
          <w:rFonts w:ascii="Verdana" w:eastAsia="Times New Roman" w:hAnsi="Verdana" w:cs="Sans Serif Collection"/>
          <w:sz w:val="24"/>
          <w:szCs w:val="24"/>
        </w:rPr>
      </w:pPr>
      <w:r>
        <w:rPr>
          <w:rFonts w:ascii="Verdana" w:eastAsia="Times New Roman" w:hAnsi="Verdana" w:cs="Sans Serif Collection"/>
          <w:sz w:val="24"/>
          <w:szCs w:val="24"/>
        </w:rPr>
        <w:t xml:space="preserve">For </w:t>
      </w:r>
      <w:r w:rsidR="009B63FE">
        <w:rPr>
          <w:rFonts w:ascii="Verdana" w:eastAsia="Times New Roman" w:hAnsi="Verdana" w:cs="Sans Serif Collection"/>
          <w:sz w:val="24"/>
          <w:szCs w:val="24"/>
        </w:rPr>
        <w:t>non-Microsoft</w:t>
      </w:r>
      <w:r>
        <w:rPr>
          <w:rFonts w:ascii="Verdana" w:eastAsia="Times New Roman" w:hAnsi="Verdana" w:cs="Sans Serif Collection"/>
          <w:sz w:val="24"/>
          <w:szCs w:val="24"/>
        </w:rPr>
        <w:t xml:space="preserve"> Word documents, please </w:t>
      </w:r>
      <w:r w:rsidR="009B63FE">
        <w:rPr>
          <w:rFonts w:ascii="Verdana" w:eastAsia="Times New Roman" w:hAnsi="Verdana" w:cs="Sans Serif Collection"/>
          <w:sz w:val="24"/>
          <w:szCs w:val="24"/>
        </w:rPr>
        <w:t>look online for how to remove</w:t>
      </w:r>
      <w:r w:rsidR="009B63FE" w:rsidRPr="009B63FE">
        <w:rPr>
          <w:rFonts w:ascii="Verdana" w:eastAsia="Times New Roman" w:hAnsi="Verdana" w:cs="Sans Serif Collection"/>
          <w:sz w:val="24"/>
          <w:szCs w:val="24"/>
        </w:rPr>
        <w:t xml:space="preserve"> </w:t>
      </w:r>
      <w:r w:rsidR="009B63FE" w:rsidRPr="00AF3C75">
        <w:rPr>
          <w:rFonts w:ascii="Verdana" w:eastAsia="Times New Roman" w:hAnsi="Verdana" w:cs="Sans Serif Collection"/>
          <w:sz w:val="24"/>
          <w:szCs w:val="24"/>
        </w:rPr>
        <w:t>identification the properties for the file</w:t>
      </w:r>
      <w:r w:rsidR="009B63FE">
        <w:rPr>
          <w:rFonts w:ascii="Verdana" w:eastAsia="Times New Roman" w:hAnsi="Verdana" w:cs="Sans Serif Collection"/>
          <w:sz w:val="24"/>
          <w:szCs w:val="24"/>
        </w:rPr>
        <w:t>.</w:t>
      </w:r>
    </w:p>
    <w:p w14:paraId="226C7F63" w14:textId="53FC610F" w:rsidR="00F0418B" w:rsidRPr="00AF3C75" w:rsidRDefault="00F0418B" w:rsidP="002A1503">
      <w:pPr>
        <w:numPr>
          <w:ilvl w:val="0"/>
          <w:numId w:val="9"/>
        </w:numPr>
        <w:spacing w:after="0" w:line="360" w:lineRule="auto"/>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With Microsoft Office documents, author identification should also be removed from the properties for the file.</w:t>
      </w:r>
      <w:r w:rsidRPr="00AF3C75">
        <w:rPr>
          <w:rFonts w:ascii="Verdana" w:eastAsia="Times New Roman" w:hAnsi="Verdana" w:cs="Sans Serif Collection"/>
          <w:sz w:val="24"/>
          <w:szCs w:val="24"/>
        </w:rPr>
        <w:br/>
        <w:t xml:space="preserve">For </w:t>
      </w:r>
      <w:r w:rsidRPr="00AF3C75">
        <w:rPr>
          <w:rFonts w:ascii="Verdana" w:eastAsia="Times New Roman" w:hAnsi="Verdana" w:cs="Sans Serif Collection"/>
          <w:b/>
          <w:bCs/>
          <w:sz w:val="24"/>
          <w:szCs w:val="24"/>
        </w:rPr>
        <w:t xml:space="preserve">Microsoft </w:t>
      </w:r>
      <w:r w:rsidRPr="00AF3C75">
        <w:rPr>
          <w:rFonts w:ascii="Verdana" w:eastAsia="Times New Roman" w:hAnsi="Verdana" w:cs="Sans Serif Collection"/>
          <w:sz w:val="24"/>
          <w:szCs w:val="24"/>
        </w:rPr>
        <w:t>(Windows):</w:t>
      </w:r>
    </w:p>
    <w:p w14:paraId="375FB176" w14:textId="5D1DE085" w:rsidR="00F0418B" w:rsidRPr="00AF3C75" w:rsidRDefault="00F0418B" w:rsidP="002A1503">
      <w:pPr>
        <w:numPr>
          <w:ilvl w:val="1"/>
          <w:numId w:val="9"/>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Under the File menu select "</w:t>
      </w:r>
      <w:r w:rsidR="00CF15F2" w:rsidRPr="00AF3C75">
        <w:rPr>
          <w:rFonts w:ascii="Verdana" w:eastAsia="Times New Roman" w:hAnsi="Verdana" w:cs="Sans Serif Collection"/>
          <w:i/>
          <w:iCs/>
          <w:sz w:val="24"/>
          <w:szCs w:val="24"/>
        </w:rPr>
        <w:t>Info</w:t>
      </w:r>
      <w:r w:rsidRPr="00AF3C75">
        <w:rPr>
          <w:rFonts w:ascii="Verdana" w:eastAsia="Times New Roman" w:hAnsi="Verdana" w:cs="Sans Serif Collection"/>
          <w:sz w:val="24"/>
          <w:szCs w:val="24"/>
        </w:rPr>
        <w:t>."</w:t>
      </w:r>
    </w:p>
    <w:p w14:paraId="6D27D40E" w14:textId="21E24BE5" w:rsidR="00F0418B" w:rsidRPr="00AF3C75" w:rsidRDefault="00F0418B" w:rsidP="002A1503">
      <w:pPr>
        <w:numPr>
          <w:ilvl w:val="1"/>
          <w:numId w:val="9"/>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Click on the "</w:t>
      </w:r>
      <w:r w:rsidRPr="00AF3C75">
        <w:rPr>
          <w:rFonts w:ascii="Verdana" w:eastAsia="Times New Roman" w:hAnsi="Verdana" w:cs="Sans Serif Collection"/>
          <w:i/>
          <w:iCs/>
          <w:sz w:val="24"/>
          <w:szCs w:val="24"/>
        </w:rPr>
        <w:t xml:space="preserve">Check </w:t>
      </w:r>
      <w:r w:rsidR="00637447" w:rsidRPr="00AF3C75">
        <w:rPr>
          <w:rFonts w:ascii="Verdana" w:eastAsia="Times New Roman" w:hAnsi="Verdana" w:cs="Sans Serif Collection"/>
          <w:i/>
          <w:iCs/>
          <w:sz w:val="24"/>
          <w:szCs w:val="24"/>
        </w:rPr>
        <w:t>for Issues</w:t>
      </w:r>
      <w:r w:rsidRPr="00AF3C75">
        <w:rPr>
          <w:rFonts w:ascii="Verdana" w:eastAsia="Times New Roman" w:hAnsi="Verdana" w:cs="Sans Serif Collection"/>
          <w:sz w:val="24"/>
          <w:szCs w:val="24"/>
        </w:rPr>
        <w:t>" icon.</w:t>
      </w:r>
    </w:p>
    <w:p w14:paraId="2BFF1546" w14:textId="037A4D39" w:rsidR="00F0418B" w:rsidRPr="00AF3C75" w:rsidRDefault="00637447" w:rsidP="002A1503">
      <w:pPr>
        <w:numPr>
          <w:ilvl w:val="1"/>
          <w:numId w:val="9"/>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C</w:t>
      </w:r>
      <w:r w:rsidR="00F0418B" w:rsidRPr="00AF3C75">
        <w:rPr>
          <w:rFonts w:ascii="Verdana" w:eastAsia="Times New Roman" w:hAnsi="Verdana" w:cs="Sans Serif Collection"/>
          <w:sz w:val="24"/>
          <w:szCs w:val="24"/>
        </w:rPr>
        <w:t>lick on "</w:t>
      </w:r>
      <w:r w:rsidRPr="00AF3C75">
        <w:rPr>
          <w:rFonts w:ascii="Verdana" w:eastAsia="Times New Roman" w:hAnsi="Verdana" w:cs="Sans Serif Collection"/>
          <w:i/>
          <w:iCs/>
          <w:sz w:val="24"/>
          <w:szCs w:val="24"/>
        </w:rPr>
        <w:t>Inspect Document</w:t>
      </w:r>
      <w:r w:rsidR="00F0418B" w:rsidRPr="00AF3C75">
        <w:rPr>
          <w:rFonts w:ascii="Verdana" w:eastAsia="Times New Roman" w:hAnsi="Verdana" w:cs="Sans Serif Collection"/>
          <w:sz w:val="24"/>
          <w:szCs w:val="24"/>
        </w:rPr>
        <w:t>" icon.</w:t>
      </w:r>
    </w:p>
    <w:p w14:paraId="73DFDF64" w14:textId="62D055F5" w:rsidR="00F0418B" w:rsidRPr="00AF3C75" w:rsidRDefault="00F0418B" w:rsidP="002A1503">
      <w:pPr>
        <w:numPr>
          <w:ilvl w:val="1"/>
          <w:numId w:val="9"/>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Uncheck </w:t>
      </w:r>
      <w:r w:rsidR="00637447" w:rsidRPr="00AF3C75">
        <w:rPr>
          <w:rFonts w:ascii="Verdana" w:eastAsia="Times New Roman" w:hAnsi="Verdana" w:cs="Sans Serif Collection"/>
          <w:sz w:val="24"/>
          <w:szCs w:val="24"/>
        </w:rPr>
        <w:t>all</w:t>
      </w:r>
      <w:r w:rsidRPr="00AF3C75">
        <w:rPr>
          <w:rFonts w:ascii="Verdana" w:eastAsia="Times New Roman" w:hAnsi="Verdana" w:cs="Sans Serif Collection"/>
          <w:sz w:val="24"/>
          <w:szCs w:val="24"/>
        </w:rPr>
        <w:t xml:space="preserve"> the checkboxes except "</w:t>
      </w:r>
      <w:r w:rsidRPr="00AF3C75">
        <w:rPr>
          <w:rFonts w:ascii="Verdana" w:eastAsia="Times New Roman" w:hAnsi="Verdana" w:cs="Sans Serif Collection"/>
          <w:i/>
          <w:iCs/>
          <w:sz w:val="24"/>
          <w:szCs w:val="24"/>
        </w:rPr>
        <w:t>Document Properties and Personal information</w:t>
      </w:r>
      <w:r w:rsidR="00637447" w:rsidRPr="00AF3C75">
        <w:rPr>
          <w:rFonts w:ascii="Verdana" w:eastAsia="Times New Roman" w:hAnsi="Verdana" w:cs="Sans Serif Collection"/>
          <w:i/>
          <w:iCs/>
          <w:sz w:val="24"/>
          <w:szCs w:val="24"/>
        </w:rPr>
        <w:t>.</w:t>
      </w:r>
      <w:r w:rsidRPr="00AF3C75">
        <w:rPr>
          <w:rFonts w:ascii="Verdana" w:eastAsia="Times New Roman" w:hAnsi="Verdana" w:cs="Sans Serif Collection"/>
          <w:sz w:val="24"/>
          <w:szCs w:val="24"/>
        </w:rPr>
        <w:t>"</w:t>
      </w:r>
    </w:p>
    <w:p w14:paraId="5A6C03F5" w14:textId="69204A25" w:rsidR="00695362" w:rsidRPr="00AF3C75" w:rsidRDefault="00695362" w:rsidP="002A1503">
      <w:pPr>
        <w:numPr>
          <w:ilvl w:val="1"/>
          <w:numId w:val="9"/>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Select “</w:t>
      </w:r>
      <w:r w:rsidRPr="00AF3C75">
        <w:rPr>
          <w:rFonts w:ascii="Verdana" w:eastAsia="Times New Roman" w:hAnsi="Verdana" w:cs="Sans Serif Collection"/>
          <w:i/>
          <w:iCs/>
          <w:sz w:val="24"/>
          <w:szCs w:val="24"/>
        </w:rPr>
        <w:t>Inspect</w:t>
      </w:r>
      <w:r w:rsidRPr="00AF3C75">
        <w:rPr>
          <w:rFonts w:ascii="Verdana" w:eastAsia="Times New Roman" w:hAnsi="Verdana" w:cs="Sans Serif Collection"/>
          <w:sz w:val="24"/>
          <w:szCs w:val="24"/>
        </w:rPr>
        <w:t>.”</w:t>
      </w:r>
    </w:p>
    <w:p w14:paraId="6E89EBAC" w14:textId="28425D43" w:rsidR="00F0418B" w:rsidRPr="00AF3C75" w:rsidRDefault="00F0418B" w:rsidP="002A1503">
      <w:pPr>
        <w:numPr>
          <w:ilvl w:val="1"/>
          <w:numId w:val="9"/>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Run the document inspector, which will then do a search of the document properties and </w:t>
      </w:r>
      <w:r w:rsidR="00637447" w:rsidRPr="00AF3C75">
        <w:rPr>
          <w:rFonts w:ascii="Verdana" w:eastAsia="Times New Roman" w:hAnsi="Verdana" w:cs="Sans Serif Collection"/>
          <w:sz w:val="24"/>
          <w:szCs w:val="24"/>
        </w:rPr>
        <w:t>indicate</w:t>
      </w:r>
      <w:r w:rsidRPr="00AF3C75">
        <w:rPr>
          <w:rFonts w:ascii="Verdana" w:eastAsia="Times New Roman" w:hAnsi="Verdana" w:cs="Sans Serif Collection"/>
          <w:sz w:val="24"/>
          <w:szCs w:val="24"/>
        </w:rPr>
        <w:t xml:space="preserve"> if any document property fields contain any information.</w:t>
      </w:r>
    </w:p>
    <w:p w14:paraId="3C231880" w14:textId="54852074" w:rsidR="00F0418B" w:rsidRDefault="00F0418B" w:rsidP="002A1503">
      <w:pPr>
        <w:numPr>
          <w:ilvl w:val="1"/>
          <w:numId w:val="9"/>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If the document inspector finds that some of the document properties contain information it will notify you and give you the </w:t>
      </w:r>
      <w:r w:rsidRPr="00AF3C75">
        <w:rPr>
          <w:rFonts w:ascii="Verdana" w:eastAsia="Times New Roman" w:hAnsi="Verdana" w:cs="Sans Serif Collection"/>
          <w:sz w:val="24"/>
          <w:szCs w:val="24"/>
        </w:rPr>
        <w:lastRenderedPageBreak/>
        <w:t>option to "</w:t>
      </w:r>
      <w:r w:rsidRPr="00AF3C75">
        <w:rPr>
          <w:rFonts w:ascii="Verdana" w:eastAsia="Times New Roman" w:hAnsi="Verdana" w:cs="Sans Serif Collection"/>
          <w:i/>
          <w:iCs/>
          <w:sz w:val="24"/>
          <w:szCs w:val="24"/>
        </w:rPr>
        <w:t xml:space="preserve">Remove </w:t>
      </w:r>
      <w:r w:rsidR="00637447" w:rsidRPr="00AF3C75">
        <w:rPr>
          <w:rFonts w:ascii="Verdana" w:eastAsia="Times New Roman" w:hAnsi="Verdana" w:cs="Sans Serif Collection"/>
          <w:i/>
          <w:iCs/>
          <w:sz w:val="24"/>
          <w:szCs w:val="24"/>
        </w:rPr>
        <w:t>All</w:t>
      </w:r>
      <w:r w:rsidRPr="00AF3C75">
        <w:rPr>
          <w:rFonts w:ascii="Verdana" w:eastAsia="Times New Roman" w:hAnsi="Verdana" w:cs="Sans Serif Collection"/>
          <w:sz w:val="24"/>
          <w:szCs w:val="24"/>
        </w:rPr>
        <w:t>," which you will click to remove the document properties and personal information from the document.</w:t>
      </w:r>
    </w:p>
    <w:p w14:paraId="43640B2A" w14:textId="77777777" w:rsidR="00CE45E8" w:rsidRPr="00AF3C75" w:rsidRDefault="00CE45E8" w:rsidP="00CE45E8">
      <w:pPr>
        <w:spacing w:after="0" w:line="360" w:lineRule="auto"/>
        <w:ind w:left="1440"/>
        <w:jc w:val="both"/>
        <w:textAlignment w:val="baseline"/>
        <w:rPr>
          <w:rFonts w:ascii="Verdana" w:eastAsia="Times New Roman" w:hAnsi="Verdana" w:cs="Sans Serif Collection"/>
          <w:sz w:val="24"/>
          <w:szCs w:val="24"/>
        </w:rPr>
      </w:pPr>
    </w:p>
    <w:p w14:paraId="5FE822A5" w14:textId="77777777" w:rsidR="00F0418B" w:rsidRPr="00AF3C75" w:rsidRDefault="00F0418B" w:rsidP="002A1503">
      <w:pPr>
        <w:pStyle w:val="Heading2"/>
        <w:spacing w:line="360" w:lineRule="auto"/>
        <w:rPr>
          <w:rFonts w:ascii="Verdana" w:eastAsia="Times New Roman" w:hAnsi="Verdana" w:cs="Sans Serif Collection"/>
          <w:b/>
          <w:bCs/>
          <w:color w:val="auto"/>
          <w:sz w:val="24"/>
          <w:szCs w:val="24"/>
          <w:u w:val="single"/>
        </w:rPr>
      </w:pPr>
      <w:bookmarkStart w:id="5" w:name="_Toc144111919"/>
      <w:r w:rsidRPr="00AF3C75">
        <w:rPr>
          <w:rFonts w:ascii="Verdana" w:eastAsia="Times New Roman" w:hAnsi="Verdana" w:cs="Sans Serif Collection"/>
          <w:b/>
          <w:bCs/>
          <w:color w:val="auto"/>
          <w:sz w:val="24"/>
          <w:szCs w:val="24"/>
          <w:u w:val="single"/>
        </w:rPr>
        <w:t>Article Review Process:</w:t>
      </w:r>
      <w:bookmarkEnd w:id="5"/>
    </w:p>
    <w:p w14:paraId="6785F0C7" w14:textId="1726EA8A" w:rsidR="00F0418B" w:rsidRPr="00AF3C75" w:rsidRDefault="00F0418B" w:rsidP="002A1503">
      <w:pPr>
        <w:numPr>
          <w:ilvl w:val="0"/>
          <w:numId w:val="10"/>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Manuscripts are assigned an editor; normally the main journal editor is assigned, or in the case of a special issue, the main journal editor is assigned as well as the themed issue editor(s)</w:t>
      </w:r>
      <w:r w:rsidR="000C2D4E" w:rsidRPr="00AF3C75">
        <w:rPr>
          <w:rFonts w:ascii="Verdana" w:eastAsia="Times New Roman" w:hAnsi="Verdana" w:cs="Sans Serif Collection"/>
          <w:sz w:val="24"/>
          <w:szCs w:val="24"/>
        </w:rPr>
        <w:t>.</w:t>
      </w:r>
    </w:p>
    <w:p w14:paraId="1872DE28" w14:textId="3DDB0A4C" w:rsidR="00F0418B" w:rsidRPr="00AF3C75" w:rsidRDefault="00F0418B" w:rsidP="002A1503">
      <w:pPr>
        <w:numPr>
          <w:ilvl w:val="0"/>
          <w:numId w:val="10"/>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Initial editorial review to ensure that the manuscript is anonymous, suitable for the journal, and ready for peer review; at this point articles might be returned to the author for further preparation</w:t>
      </w:r>
      <w:r w:rsidR="000C2D4E" w:rsidRPr="00AF3C75">
        <w:rPr>
          <w:rFonts w:ascii="Verdana" w:eastAsia="Times New Roman" w:hAnsi="Verdana" w:cs="Sans Serif Collection"/>
          <w:sz w:val="24"/>
          <w:szCs w:val="24"/>
        </w:rPr>
        <w:t>.</w:t>
      </w:r>
    </w:p>
    <w:p w14:paraId="09C17289" w14:textId="77777777" w:rsidR="00F0418B" w:rsidRPr="00AF3C75" w:rsidRDefault="00F0418B" w:rsidP="002A1503">
      <w:pPr>
        <w:numPr>
          <w:ilvl w:val="0"/>
          <w:numId w:val="10"/>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If the article is ready, the editor uses the reviewer database to assign reviewers, or adds additional reviewers to the database as needed.</w:t>
      </w:r>
    </w:p>
    <w:p w14:paraId="5D53A89E" w14:textId="7EEF4FF3" w:rsidR="00F0418B" w:rsidRPr="00AF3C75" w:rsidRDefault="00F0418B" w:rsidP="002A1503">
      <w:pPr>
        <w:numPr>
          <w:ilvl w:val="0"/>
          <w:numId w:val="10"/>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When reviews are back, the editor makes a decision and may decline the article, send the article out for major revision, or ask for minor revisions</w:t>
      </w:r>
      <w:r w:rsidR="000C2D4E" w:rsidRPr="00AF3C75">
        <w:rPr>
          <w:rFonts w:ascii="Verdana" w:eastAsia="Times New Roman" w:hAnsi="Verdana" w:cs="Sans Serif Collection"/>
          <w:sz w:val="24"/>
          <w:szCs w:val="24"/>
        </w:rPr>
        <w:t>.</w:t>
      </w:r>
    </w:p>
    <w:p w14:paraId="6D788DBD" w14:textId="77777777" w:rsidR="00F0418B" w:rsidRPr="00AF3C75" w:rsidRDefault="00F0418B" w:rsidP="002A1503">
      <w:pPr>
        <w:numPr>
          <w:ilvl w:val="0"/>
          <w:numId w:val="10"/>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In the case of major revisions, the reviewers are asked to review the resubmission.</w:t>
      </w:r>
    </w:p>
    <w:p w14:paraId="7BE0CED3" w14:textId="65E85B96" w:rsidR="00F0418B" w:rsidRPr="00AF3C75" w:rsidRDefault="00F0418B" w:rsidP="002A1503">
      <w:pPr>
        <w:numPr>
          <w:ilvl w:val="0"/>
          <w:numId w:val="10"/>
        </w:numPr>
        <w:spacing w:after="38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With at least two positive reviews the article is accepted, often with minor revisions requested before publication</w:t>
      </w:r>
      <w:r w:rsidR="000C2D4E" w:rsidRPr="00AF3C75">
        <w:rPr>
          <w:rFonts w:ascii="Verdana" w:eastAsia="Times New Roman" w:hAnsi="Verdana" w:cs="Sans Serif Collection"/>
          <w:sz w:val="24"/>
          <w:szCs w:val="24"/>
        </w:rPr>
        <w:t>.</w:t>
      </w:r>
    </w:p>
    <w:p w14:paraId="531D7A52" w14:textId="77777777" w:rsidR="00A046D6" w:rsidRPr="00AF3C75" w:rsidRDefault="00A046D6" w:rsidP="002A1503">
      <w:pPr>
        <w:pBdr>
          <w:top w:val="single" w:sz="4" w:space="1" w:color="auto"/>
        </w:pBdr>
        <w:spacing w:after="0" w:line="360" w:lineRule="auto"/>
        <w:jc w:val="both"/>
        <w:rPr>
          <w:rFonts w:ascii="Verdana" w:eastAsia="Times New Roman" w:hAnsi="Verdana" w:cs="Sans Serif Collection"/>
          <w:sz w:val="24"/>
          <w:szCs w:val="24"/>
        </w:rPr>
      </w:pPr>
    </w:p>
    <w:p w14:paraId="2CEA6F43" w14:textId="59E53D7C" w:rsidR="00A046D6" w:rsidRPr="00AF3C75" w:rsidRDefault="00000CDA" w:rsidP="002A1503">
      <w:pPr>
        <w:pStyle w:val="Heading1"/>
        <w:spacing w:line="360" w:lineRule="auto"/>
        <w:rPr>
          <w:rFonts w:ascii="Verdana" w:eastAsia="Times New Roman" w:hAnsi="Verdana" w:cs="Sans Serif Collection"/>
          <w:b/>
          <w:bCs/>
          <w:color w:val="auto"/>
          <w:sz w:val="24"/>
          <w:szCs w:val="24"/>
        </w:rPr>
      </w:pPr>
      <w:bookmarkStart w:id="6" w:name="_Toc144111920"/>
      <w:r w:rsidRPr="00AF3C75">
        <w:rPr>
          <w:rFonts w:ascii="Verdana" w:eastAsia="Times New Roman" w:hAnsi="Verdana" w:cs="Sans Serif Collection"/>
          <w:b/>
          <w:bCs/>
          <w:color w:val="auto"/>
          <w:sz w:val="24"/>
          <w:szCs w:val="24"/>
        </w:rPr>
        <w:t>TERMS OF ACCEPTANCE AND PUBLICATION</w:t>
      </w:r>
      <w:bookmarkEnd w:id="6"/>
    </w:p>
    <w:p w14:paraId="7969094D" w14:textId="77777777" w:rsidR="00000CDA" w:rsidRPr="00AF3C75" w:rsidRDefault="00000CDA" w:rsidP="002A1503">
      <w:pPr>
        <w:spacing w:after="0" w:line="360" w:lineRule="auto"/>
        <w:jc w:val="both"/>
        <w:rPr>
          <w:rFonts w:ascii="Verdana" w:eastAsia="Times New Roman" w:hAnsi="Verdana" w:cs="Sans Serif Collection"/>
          <w:sz w:val="24"/>
          <w:szCs w:val="24"/>
        </w:rPr>
      </w:pPr>
    </w:p>
    <w:p w14:paraId="38BB1E27" w14:textId="59858D8F" w:rsidR="00A046D6" w:rsidRPr="00AF3C75" w:rsidRDefault="000008D3" w:rsidP="002A1503">
      <w:pPr>
        <w:spacing w:after="0" w:line="360" w:lineRule="auto"/>
        <w:jc w:val="both"/>
        <w:rPr>
          <w:rFonts w:ascii="Verdana" w:eastAsia="Times New Roman" w:hAnsi="Verdana" w:cs="Sans Serif Collection"/>
          <w:sz w:val="24"/>
          <w:szCs w:val="24"/>
        </w:rPr>
      </w:pPr>
      <w:r w:rsidRPr="00D40FBF">
        <w:rPr>
          <w:rFonts w:ascii="Verdana" w:eastAsia="Times New Roman" w:hAnsi="Verdana" w:cs="Sans Serif Collection"/>
          <w:color w:val="FF0000"/>
          <w:sz w:val="24"/>
          <w:szCs w:val="24"/>
          <w:u w:val="single"/>
        </w:rPr>
        <w:t xml:space="preserve">File submissions must adhere to the </w:t>
      </w:r>
      <w:r w:rsidRPr="00D40FBF">
        <w:rPr>
          <w:rFonts w:ascii="Verdana" w:eastAsia="Times New Roman" w:hAnsi="Verdana" w:cs="Sans Serif Collection"/>
          <w:i/>
          <w:iCs/>
          <w:color w:val="FF0000"/>
          <w:sz w:val="24"/>
          <w:szCs w:val="24"/>
          <w:u w:val="single"/>
        </w:rPr>
        <w:t>JAS</w:t>
      </w:r>
      <w:r w:rsidRPr="00D40FBF">
        <w:rPr>
          <w:rFonts w:ascii="Verdana" w:eastAsia="Times New Roman" w:hAnsi="Verdana" w:cs="Sans Serif Collection"/>
          <w:color w:val="FF0000"/>
          <w:sz w:val="24"/>
          <w:szCs w:val="24"/>
          <w:u w:val="single"/>
        </w:rPr>
        <w:t xml:space="preserve"> author guidelines before being uploaded </w:t>
      </w:r>
      <w:r w:rsidR="00A046D6" w:rsidRPr="00D40FBF">
        <w:rPr>
          <w:rFonts w:ascii="Verdana" w:eastAsia="Times New Roman" w:hAnsi="Verdana" w:cs="Sans Serif Collection"/>
          <w:color w:val="FF0000"/>
          <w:sz w:val="24"/>
          <w:szCs w:val="24"/>
          <w:u w:val="single"/>
        </w:rPr>
        <w:t>and are subject to editorial revision as necessary</w:t>
      </w:r>
      <w:r w:rsidR="00A046D6" w:rsidRPr="00AF3C75">
        <w:rPr>
          <w:rFonts w:ascii="Verdana" w:eastAsia="Times New Roman" w:hAnsi="Verdana" w:cs="Sans Serif Collection"/>
          <w:sz w:val="24"/>
          <w:szCs w:val="24"/>
        </w:rPr>
        <w:t>. Authors must sign a standard copyright agreement with the Appalachian Studies Association and University of Illinois Press before the publication process can begin. </w:t>
      </w:r>
    </w:p>
    <w:p w14:paraId="5AAB08F0" w14:textId="77777777" w:rsidR="00A214EC" w:rsidRDefault="00A214EC" w:rsidP="002A1503">
      <w:pPr>
        <w:spacing w:after="0" w:line="360" w:lineRule="auto"/>
        <w:jc w:val="both"/>
        <w:rPr>
          <w:rFonts w:ascii="Verdana" w:eastAsia="Times New Roman" w:hAnsi="Verdana" w:cs="Sans Serif Collection"/>
          <w:sz w:val="24"/>
          <w:szCs w:val="24"/>
        </w:rPr>
      </w:pPr>
    </w:p>
    <w:p w14:paraId="0EEAF967" w14:textId="65A088C0" w:rsidR="00E4066E"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Authors must obtain written permission to reprint any copyrighted material that falls beyond the scope of fair use (see section 107 of the Copyright Act of 1976 for additional information, including a listing of factors used in determining fair use; available at</w:t>
      </w:r>
      <w:r w:rsidR="00E4066E" w:rsidRPr="00AF3C75">
        <w:rPr>
          <w:rFonts w:ascii="Verdana" w:eastAsia="Times New Roman" w:hAnsi="Verdana" w:cs="Sans Serif Collection"/>
          <w:sz w:val="24"/>
          <w:szCs w:val="24"/>
        </w:rPr>
        <w:t>:</w:t>
      </w:r>
    </w:p>
    <w:p w14:paraId="691FFF26" w14:textId="327AB5A7" w:rsidR="00000CDA" w:rsidRPr="00AF3C75" w:rsidRDefault="00000000" w:rsidP="002A1503">
      <w:pPr>
        <w:spacing w:after="0" w:line="360" w:lineRule="auto"/>
        <w:jc w:val="both"/>
        <w:rPr>
          <w:rFonts w:ascii="Verdana" w:eastAsia="Times New Roman" w:hAnsi="Verdana" w:cs="Sans Serif Collection"/>
          <w:sz w:val="24"/>
          <w:szCs w:val="24"/>
        </w:rPr>
      </w:pPr>
      <w:hyperlink r:id="rId11" w:anchor="107" w:history="1">
        <w:r w:rsidR="00A046D6" w:rsidRPr="00AF3C75">
          <w:rPr>
            <w:rFonts w:ascii="Verdana" w:eastAsia="Times New Roman" w:hAnsi="Verdana" w:cs="Sans Serif Collection"/>
            <w:sz w:val="24"/>
            <w:szCs w:val="24"/>
            <w:u w:val="single"/>
          </w:rPr>
          <w:t>http://www.copyright.gov/title17/92chap1.html#107</w:t>
        </w:r>
      </w:hyperlink>
      <w:r w:rsidR="00A046D6" w:rsidRPr="00AF3C75">
        <w:rPr>
          <w:rFonts w:ascii="Verdana" w:eastAsia="Times New Roman" w:hAnsi="Verdana" w:cs="Sans Serif Collection"/>
          <w:sz w:val="24"/>
          <w:szCs w:val="24"/>
        </w:rPr>
        <w:t xml:space="preserve">. </w:t>
      </w:r>
    </w:p>
    <w:p w14:paraId="1E982294" w14:textId="77777777" w:rsidR="00000CDA" w:rsidRPr="00AF3C75" w:rsidRDefault="00000CDA" w:rsidP="002A1503">
      <w:pPr>
        <w:spacing w:after="0" w:line="360" w:lineRule="auto"/>
        <w:jc w:val="both"/>
        <w:rPr>
          <w:rFonts w:ascii="Verdana" w:eastAsia="Times New Roman" w:hAnsi="Verdana" w:cs="Sans Serif Collection"/>
          <w:sz w:val="24"/>
          <w:szCs w:val="24"/>
        </w:rPr>
      </w:pPr>
    </w:p>
    <w:p w14:paraId="7D809C93" w14:textId="0B8C40A1"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Permission must be obtained for both published and unpublished copyrighted works, including, but not limited to, the following: graphs, line drawings, maps, photographs, tables, musical scores or examples, and quoted prose, poetry, or song lyrics. </w:t>
      </w:r>
    </w:p>
    <w:p w14:paraId="60F60F8D" w14:textId="77777777" w:rsidR="00E4066E" w:rsidRPr="00AF3C75" w:rsidRDefault="00E4066E" w:rsidP="002A1503">
      <w:pPr>
        <w:spacing w:after="0" w:line="360" w:lineRule="auto"/>
        <w:jc w:val="both"/>
        <w:rPr>
          <w:rFonts w:ascii="Verdana" w:eastAsia="Times New Roman" w:hAnsi="Verdana" w:cs="Sans Serif Collection"/>
          <w:b/>
          <w:bCs/>
          <w:sz w:val="24"/>
          <w:szCs w:val="24"/>
        </w:rPr>
      </w:pPr>
    </w:p>
    <w:p w14:paraId="4A03AE82" w14:textId="2A60DC74"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sz w:val="24"/>
          <w:szCs w:val="24"/>
        </w:rPr>
        <w:t>Authors should request world rights for all languages and editions</w:t>
      </w:r>
      <w:r w:rsidRPr="00AF3C75">
        <w:rPr>
          <w:rFonts w:ascii="Verdana" w:eastAsia="Times New Roman" w:hAnsi="Verdana" w:cs="Sans Serif Collection"/>
          <w:sz w:val="24"/>
          <w:szCs w:val="24"/>
        </w:rPr>
        <w:t xml:space="preserve"> and must provide appropriate captions, credit lines, and acknowledgements. </w:t>
      </w:r>
    </w:p>
    <w:p w14:paraId="2309885D" w14:textId="77777777" w:rsidR="004A18B0" w:rsidRPr="00AF3C75" w:rsidRDefault="004A18B0" w:rsidP="002A1503">
      <w:pPr>
        <w:spacing w:after="0" w:line="360" w:lineRule="auto"/>
        <w:jc w:val="both"/>
        <w:rPr>
          <w:rFonts w:ascii="Verdana" w:eastAsia="Times New Roman" w:hAnsi="Verdana" w:cs="Sans Serif Collection"/>
          <w:sz w:val="24"/>
          <w:szCs w:val="24"/>
        </w:rPr>
      </w:pPr>
    </w:p>
    <w:p w14:paraId="0A4A9BDA" w14:textId="3ABA959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Authors will receive one complimentary copy of the issue in which their contribution appears at the address listed on the copyright agreement form.  </w:t>
      </w:r>
    </w:p>
    <w:p w14:paraId="2413D62E" w14:textId="77777777" w:rsidR="00DA48FE" w:rsidRPr="00AF3C75" w:rsidRDefault="00DA48FE" w:rsidP="002A1503">
      <w:pPr>
        <w:spacing w:after="0" w:line="360" w:lineRule="auto"/>
        <w:jc w:val="both"/>
        <w:rPr>
          <w:rFonts w:ascii="Verdana" w:eastAsia="Times New Roman" w:hAnsi="Verdana" w:cs="Sans Serif Collection"/>
          <w:sz w:val="24"/>
          <w:szCs w:val="24"/>
        </w:rPr>
      </w:pPr>
    </w:p>
    <w:p w14:paraId="6B49BFE0" w14:textId="77777777" w:rsidR="00A046D6" w:rsidRPr="00AF3C75" w:rsidRDefault="00A046D6" w:rsidP="002A1503">
      <w:pPr>
        <w:pBdr>
          <w:top w:val="single" w:sz="4" w:space="1" w:color="auto"/>
        </w:pBdr>
        <w:spacing w:after="0" w:line="360" w:lineRule="auto"/>
        <w:jc w:val="both"/>
        <w:rPr>
          <w:rFonts w:ascii="Verdana" w:eastAsia="Times New Roman" w:hAnsi="Verdana" w:cs="Sans Serif Collection"/>
          <w:sz w:val="24"/>
          <w:szCs w:val="24"/>
        </w:rPr>
      </w:pPr>
    </w:p>
    <w:p w14:paraId="0752F1BC" w14:textId="6101CA03" w:rsidR="00A046D6" w:rsidRPr="00AF3C75" w:rsidRDefault="00930FF5" w:rsidP="002A1503">
      <w:pPr>
        <w:pStyle w:val="Heading1"/>
        <w:spacing w:line="360" w:lineRule="auto"/>
        <w:rPr>
          <w:rFonts w:ascii="Verdana" w:eastAsia="Times New Roman" w:hAnsi="Verdana" w:cs="Sans Serif Collection"/>
          <w:b/>
          <w:bCs/>
          <w:color w:val="auto"/>
          <w:sz w:val="24"/>
          <w:szCs w:val="24"/>
        </w:rPr>
      </w:pPr>
      <w:bookmarkStart w:id="7" w:name="_Toc144111921"/>
      <w:r w:rsidRPr="00AF3C75">
        <w:rPr>
          <w:rFonts w:ascii="Verdana" w:eastAsia="Times New Roman" w:hAnsi="Verdana" w:cs="Sans Serif Collection"/>
          <w:b/>
          <w:bCs/>
          <w:color w:val="auto"/>
          <w:sz w:val="24"/>
          <w:szCs w:val="24"/>
        </w:rPr>
        <w:t>PERMISSIONS</w:t>
      </w:r>
      <w:bookmarkEnd w:id="7"/>
    </w:p>
    <w:p w14:paraId="1EE46373" w14:textId="77777777" w:rsidR="00930FF5" w:rsidRPr="00AF3C75" w:rsidRDefault="00930FF5" w:rsidP="002A1503">
      <w:pPr>
        <w:spacing w:after="0" w:line="360" w:lineRule="auto"/>
        <w:jc w:val="both"/>
        <w:rPr>
          <w:rFonts w:ascii="Verdana" w:eastAsia="Times New Roman" w:hAnsi="Verdana" w:cs="Sans Serif Collection"/>
          <w:sz w:val="24"/>
          <w:szCs w:val="24"/>
        </w:rPr>
      </w:pPr>
    </w:p>
    <w:p w14:paraId="230CAF73" w14:textId="48C2B064" w:rsidR="00930FF5" w:rsidRPr="00AF3C75" w:rsidRDefault="00A046D6" w:rsidP="002A1503">
      <w:pPr>
        <w:pStyle w:val="Heading2"/>
        <w:spacing w:line="360" w:lineRule="auto"/>
        <w:rPr>
          <w:rFonts w:ascii="Verdana" w:eastAsia="Times New Roman" w:hAnsi="Verdana" w:cs="Sans Serif Collection"/>
          <w:b/>
          <w:bCs/>
          <w:color w:val="auto"/>
          <w:sz w:val="24"/>
          <w:szCs w:val="24"/>
          <w:u w:val="single"/>
        </w:rPr>
      </w:pPr>
      <w:bookmarkStart w:id="8" w:name="_Toc144111922"/>
      <w:r w:rsidRPr="00AF3C75">
        <w:rPr>
          <w:rFonts w:ascii="Verdana" w:eastAsia="Times New Roman" w:hAnsi="Verdana" w:cs="Sans Serif Collection"/>
          <w:b/>
          <w:bCs/>
          <w:color w:val="auto"/>
          <w:sz w:val="24"/>
          <w:szCs w:val="24"/>
          <w:u w:val="single"/>
        </w:rPr>
        <w:t xml:space="preserve">Preprints and </w:t>
      </w:r>
      <w:proofErr w:type="spellStart"/>
      <w:r w:rsidRPr="00AF3C75">
        <w:rPr>
          <w:rFonts w:ascii="Verdana" w:eastAsia="Times New Roman" w:hAnsi="Verdana" w:cs="Sans Serif Collection"/>
          <w:b/>
          <w:bCs/>
          <w:color w:val="auto"/>
          <w:sz w:val="24"/>
          <w:szCs w:val="24"/>
          <w:u w:val="single"/>
        </w:rPr>
        <w:t>Postprints</w:t>
      </w:r>
      <w:proofErr w:type="spellEnd"/>
      <w:r w:rsidR="00B078ED" w:rsidRPr="00AF3C75">
        <w:rPr>
          <w:rFonts w:ascii="Verdana" w:eastAsia="Times New Roman" w:hAnsi="Verdana" w:cs="Sans Serif Collection"/>
          <w:b/>
          <w:bCs/>
          <w:color w:val="auto"/>
          <w:sz w:val="24"/>
          <w:szCs w:val="24"/>
          <w:u w:val="single"/>
        </w:rPr>
        <w:t>:</w:t>
      </w:r>
      <w:bookmarkEnd w:id="8"/>
    </w:p>
    <w:p w14:paraId="5483011A" w14:textId="3AC7EE45"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Contributors may post preprints (contributions not yet accepted for publication) and </w:t>
      </w:r>
      <w:proofErr w:type="spellStart"/>
      <w:r w:rsidRPr="00AF3C75">
        <w:rPr>
          <w:rFonts w:ascii="Verdana" w:eastAsia="Times New Roman" w:hAnsi="Verdana" w:cs="Sans Serif Collection"/>
          <w:sz w:val="24"/>
          <w:szCs w:val="24"/>
        </w:rPr>
        <w:t>postprints</w:t>
      </w:r>
      <w:proofErr w:type="spellEnd"/>
      <w:r w:rsidRPr="00AF3C75">
        <w:rPr>
          <w:rFonts w:ascii="Verdana" w:eastAsia="Times New Roman" w:hAnsi="Verdana" w:cs="Sans Serif Collection"/>
          <w:sz w:val="24"/>
          <w:szCs w:val="24"/>
        </w:rPr>
        <w:t xml:space="preserve"> (contributions accepted for publication—after revisions have been completed) to personal websites until the final PDF versions are available from press. </w:t>
      </w:r>
    </w:p>
    <w:p w14:paraId="5C700890" w14:textId="77777777" w:rsidR="00930FF5" w:rsidRPr="00AF3C75" w:rsidRDefault="00930FF5" w:rsidP="002A1503">
      <w:pPr>
        <w:spacing w:after="0" w:line="360" w:lineRule="auto"/>
        <w:jc w:val="both"/>
        <w:rPr>
          <w:rFonts w:ascii="Verdana" w:eastAsia="Times New Roman" w:hAnsi="Verdana" w:cs="Sans Serif Collection"/>
          <w:sz w:val="24"/>
          <w:szCs w:val="24"/>
          <w:u w:val="single"/>
        </w:rPr>
      </w:pPr>
    </w:p>
    <w:p w14:paraId="2E60CDB6" w14:textId="6FF5CC62" w:rsidR="00875251" w:rsidRPr="00AF3C75" w:rsidRDefault="00A046D6" w:rsidP="002A1503">
      <w:pPr>
        <w:pStyle w:val="Heading2"/>
        <w:spacing w:line="360" w:lineRule="auto"/>
        <w:rPr>
          <w:rFonts w:ascii="Verdana" w:eastAsia="Times New Roman" w:hAnsi="Verdana" w:cs="Sans Serif Collection"/>
          <w:b/>
          <w:bCs/>
          <w:color w:val="auto"/>
          <w:sz w:val="24"/>
          <w:szCs w:val="24"/>
          <w:u w:val="single"/>
        </w:rPr>
      </w:pPr>
      <w:bookmarkStart w:id="9" w:name="_Toc144111923"/>
      <w:r w:rsidRPr="00AF3C75">
        <w:rPr>
          <w:rFonts w:ascii="Verdana" w:eastAsia="Times New Roman" w:hAnsi="Verdana" w:cs="Sans Serif Collection"/>
          <w:b/>
          <w:bCs/>
          <w:color w:val="auto"/>
          <w:sz w:val="24"/>
          <w:szCs w:val="24"/>
          <w:u w:val="single"/>
        </w:rPr>
        <w:lastRenderedPageBreak/>
        <w:t>PDFs</w:t>
      </w:r>
      <w:r w:rsidR="00B078ED" w:rsidRPr="00AF3C75">
        <w:rPr>
          <w:rFonts w:ascii="Verdana" w:eastAsia="Times New Roman" w:hAnsi="Verdana" w:cs="Sans Serif Collection"/>
          <w:b/>
          <w:bCs/>
          <w:color w:val="auto"/>
          <w:sz w:val="24"/>
          <w:szCs w:val="24"/>
          <w:u w:val="single"/>
        </w:rPr>
        <w:t>:</w:t>
      </w:r>
      <w:bookmarkEnd w:id="9"/>
    </w:p>
    <w:p w14:paraId="3BD1BEF0" w14:textId="08A6790E" w:rsidR="0025099E"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Authors may submit final PDF versions of their contributions to an online institutional repository once those versions become available. Submissions must include one of the following notations. </w:t>
      </w:r>
    </w:p>
    <w:p w14:paraId="65C84254" w14:textId="77777777" w:rsidR="000B0D78" w:rsidRPr="00AF3C75" w:rsidRDefault="000B0D78" w:rsidP="002A1503">
      <w:pPr>
        <w:spacing w:after="0" w:line="360" w:lineRule="auto"/>
        <w:jc w:val="both"/>
        <w:rPr>
          <w:rFonts w:ascii="Verdana" w:eastAsia="Times New Roman" w:hAnsi="Verdana" w:cs="Sans Serif Collection"/>
          <w:sz w:val="24"/>
          <w:szCs w:val="24"/>
        </w:rPr>
      </w:pPr>
    </w:p>
    <w:p w14:paraId="28CFFAF2" w14:textId="61E0C5F4" w:rsidR="00A046D6" w:rsidRPr="00AF3C75" w:rsidRDefault="00A046D6" w:rsidP="002A1503">
      <w:pPr>
        <w:pStyle w:val="ListParagraph"/>
        <w:numPr>
          <w:ilvl w:val="0"/>
          <w:numId w:val="8"/>
        </w:numPr>
        <w:spacing w:after="0" w:line="360" w:lineRule="auto"/>
        <w:jc w:val="both"/>
        <w:rPr>
          <w:rFonts w:ascii="Verdana" w:eastAsia="Times New Roman" w:hAnsi="Verdana" w:cs="Sans Serif Collection"/>
          <w:sz w:val="24"/>
          <w:szCs w:val="24"/>
          <w:u w:val="single"/>
        </w:rPr>
      </w:pPr>
      <w:r w:rsidRPr="00AF3C75">
        <w:rPr>
          <w:rFonts w:ascii="Verdana" w:eastAsia="Times New Roman" w:hAnsi="Verdana" w:cs="Sans Serif Collection"/>
          <w:sz w:val="24"/>
          <w:szCs w:val="24"/>
          <w:u w:val="single"/>
        </w:rPr>
        <w:t>For contributions published prior to 2014:  </w:t>
      </w:r>
    </w:p>
    <w:p w14:paraId="0A7C6950" w14:textId="29279FF7" w:rsidR="00875251" w:rsidRPr="00AF3C75" w:rsidRDefault="00A046D6" w:rsidP="002A1503">
      <w:pPr>
        <w:pStyle w:val="ListParagraph"/>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Published as “[insert complete title here].”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[insert volume number] ([insert issue number]). </w:t>
      </w:r>
      <w:r w:rsidRPr="00AF3C75">
        <w:rPr>
          <w:rFonts w:ascii="Verdana" w:eastAsia="Times New Roman" w:hAnsi="Verdana" w:cs="Calibri"/>
          <w:sz w:val="24"/>
          <w:szCs w:val="24"/>
        </w:rPr>
        <w:t>©</w:t>
      </w:r>
      <w:r w:rsidRPr="00AF3C75">
        <w:rPr>
          <w:rFonts w:ascii="Verdana" w:eastAsia="Times New Roman" w:hAnsi="Verdana" w:cs="Sans Serif Collection"/>
          <w:sz w:val="24"/>
          <w:szCs w:val="24"/>
        </w:rPr>
        <w:t xml:space="preserve"> [year] by the Appalachian Studies Association.  </w:t>
      </w:r>
    </w:p>
    <w:p w14:paraId="5D59F9B7" w14:textId="77777777" w:rsidR="008672BA" w:rsidRPr="00AF3C75" w:rsidRDefault="008672BA" w:rsidP="002A1503">
      <w:pPr>
        <w:pStyle w:val="ListParagraph"/>
        <w:spacing w:after="0" w:line="360" w:lineRule="auto"/>
        <w:jc w:val="both"/>
        <w:rPr>
          <w:rFonts w:ascii="Verdana" w:eastAsia="Times New Roman" w:hAnsi="Verdana" w:cs="Sans Serif Collection"/>
          <w:sz w:val="24"/>
          <w:szCs w:val="24"/>
        </w:rPr>
      </w:pPr>
    </w:p>
    <w:p w14:paraId="61F8FE9F" w14:textId="5BDEB96D" w:rsidR="00A046D6" w:rsidRPr="00AF3C75" w:rsidRDefault="00A046D6" w:rsidP="002A1503">
      <w:pPr>
        <w:pStyle w:val="ListParagraph"/>
        <w:numPr>
          <w:ilvl w:val="0"/>
          <w:numId w:val="8"/>
        </w:numPr>
        <w:spacing w:after="0" w:line="360" w:lineRule="auto"/>
        <w:jc w:val="both"/>
        <w:rPr>
          <w:rFonts w:ascii="Verdana" w:eastAsia="Times New Roman" w:hAnsi="Verdana" w:cs="Sans Serif Collection"/>
          <w:sz w:val="24"/>
          <w:szCs w:val="24"/>
          <w:u w:val="single"/>
        </w:rPr>
      </w:pPr>
      <w:r w:rsidRPr="00AF3C75">
        <w:rPr>
          <w:rFonts w:ascii="Verdana" w:eastAsia="Times New Roman" w:hAnsi="Verdana" w:cs="Sans Serif Collection"/>
          <w:sz w:val="24"/>
          <w:szCs w:val="24"/>
          <w:u w:val="single"/>
        </w:rPr>
        <w:t>For contributions published beginning in 2014: </w:t>
      </w:r>
    </w:p>
    <w:p w14:paraId="284D061C" w14:textId="77777777" w:rsidR="00A046D6" w:rsidRPr="00AF3C75" w:rsidRDefault="00A046D6" w:rsidP="002A1503">
      <w:pPr>
        <w:pStyle w:val="ListParagraph"/>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Published as “[insert complete title here].”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[insert volume number] ([insert issue number]). </w:t>
      </w:r>
      <w:r w:rsidRPr="00AF3C75">
        <w:rPr>
          <w:rFonts w:ascii="Verdana" w:eastAsia="Times New Roman" w:hAnsi="Verdana" w:cs="Calibri"/>
          <w:sz w:val="24"/>
          <w:szCs w:val="24"/>
        </w:rPr>
        <w:t>©</w:t>
      </w:r>
      <w:r w:rsidRPr="00AF3C75">
        <w:rPr>
          <w:rFonts w:ascii="Verdana" w:eastAsia="Times New Roman" w:hAnsi="Verdana" w:cs="Sans Serif Collection"/>
          <w:sz w:val="24"/>
          <w:szCs w:val="24"/>
        </w:rPr>
        <w:t xml:space="preserve"> [year] by the Board of Trustees of the University of Illinois.</w:t>
      </w:r>
    </w:p>
    <w:p w14:paraId="42373AFC" w14:textId="77777777" w:rsidR="00875251" w:rsidRPr="00AF3C75" w:rsidRDefault="00875251" w:rsidP="002A1503">
      <w:pPr>
        <w:spacing w:after="0" w:line="360" w:lineRule="auto"/>
        <w:jc w:val="both"/>
        <w:rPr>
          <w:rFonts w:ascii="Verdana" w:eastAsia="Times New Roman" w:hAnsi="Verdana" w:cs="Sans Serif Collection"/>
          <w:sz w:val="24"/>
          <w:szCs w:val="24"/>
        </w:rPr>
      </w:pPr>
    </w:p>
    <w:p w14:paraId="2DF02CAD" w14:textId="52C09C41"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PDFs will also be issued to contributors for the following purposes: </w:t>
      </w:r>
    </w:p>
    <w:p w14:paraId="71EEADC7" w14:textId="34BFF1C6" w:rsidR="00A046D6" w:rsidRPr="00AF3C75" w:rsidRDefault="00A046D6" w:rsidP="002A1503">
      <w:pPr>
        <w:pStyle w:val="ListParagraph"/>
        <w:numPr>
          <w:ilvl w:val="0"/>
          <w:numId w:val="8"/>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promotion and tenure</w:t>
      </w:r>
      <w:r w:rsidR="00115D37" w:rsidRPr="00AF3C75">
        <w:rPr>
          <w:rFonts w:ascii="Verdana" w:eastAsia="Times New Roman" w:hAnsi="Verdana" w:cs="Sans Serif Collection"/>
          <w:sz w:val="24"/>
          <w:szCs w:val="24"/>
        </w:rPr>
        <w:t>.</w:t>
      </w:r>
    </w:p>
    <w:p w14:paraId="6C8DAFB0" w14:textId="2A77AA74" w:rsidR="00A046D6" w:rsidRPr="00AF3C75" w:rsidRDefault="00A046D6" w:rsidP="002A1503">
      <w:pPr>
        <w:pStyle w:val="ListParagraph"/>
        <w:numPr>
          <w:ilvl w:val="0"/>
          <w:numId w:val="8"/>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special workshops conducted by the </w:t>
      </w:r>
      <w:r w:rsidR="00115D37" w:rsidRPr="00AF3C75">
        <w:rPr>
          <w:rFonts w:ascii="Verdana" w:eastAsia="Times New Roman" w:hAnsi="Verdana" w:cs="Sans Serif Collection"/>
          <w:sz w:val="24"/>
          <w:szCs w:val="24"/>
        </w:rPr>
        <w:t>author.</w:t>
      </w:r>
      <w:r w:rsidRPr="00AF3C75">
        <w:rPr>
          <w:rFonts w:ascii="Verdana" w:eastAsia="Times New Roman" w:hAnsi="Verdana" w:cs="Sans Serif Collection"/>
          <w:sz w:val="24"/>
          <w:szCs w:val="24"/>
        </w:rPr>
        <w:t> </w:t>
      </w:r>
    </w:p>
    <w:p w14:paraId="1299F1A5" w14:textId="269B1EAD" w:rsidR="00A046D6" w:rsidRPr="00AF3C75" w:rsidRDefault="00A046D6" w:rsidP="002A1503">
      <w:pPr>
        <w:pStyle w:val="ListParagraph"/>
        <w:numPr>
          <w:ilvl w:val="0"/>
          <w:numId w:val="8"/>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other requests evaluated on an individual </w:t>
      </w:r>
      <w:r w:rsidR="00115D37" w:rsidRPr="00AF3C75">
        <w:rPr>
          <w:rFonts w:ascii="Verdana" w:eastAsia="Times New Roman" w:hAnsi="Verdana" w:cs="Sans Serif Collection"/>
          <w:sz w:val="24"/>
          <w:szCs w:val="24"/>
        </w:rPr>
        <w:t>basis.</w:t>
      </w:r>
    </w:p>
    <w:p w14:paraId="358AA1AE" w14:textId="77777777" w:rsidR="00115D37" w:rsidRPr="00AF3C75" w:rsidRDefault="00115D37" w:rsidP="002A1503">
      <w:pPr>
        <w:spacing w:after="0" w:line="360" w:lineRule="auto"/>
        <w:jc w:val="both"/>
        <w:rPr>
          <w:rFonts w:ascii="Verdana" w:eastAsia="Times New Roman" w:hAnsi="Verdana" w:cs="Sans Serif Collection"/>
          <w:sz w:val="24"/>
          <w:szCs w:val="24"/>
        </w:rPr>
      </w:pPr>
    </w:p>
    <w:p w14:paraId="36D8006A" w14:textId="4780DC2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PDFs of book and media reviews may be issued to publishers/producers of reviewed material for posting on their organizational website one year after the review was published. Review PDFs must include a link directing users to the journal’s UIP sales page. </w:t>
      </w:r>
    </w:p>
    <w:p w14:paraId="3F4A5B16" w14:textId="77777777" w:rsidR="00115D37" w:rsidRPr="00AF3C75" w:rsidRDefault="00115D37" w:rsidP="002A1503">
      <w:pPr>
        <w:spacing w:after="0" w:line="360" w:lineRule="auto"/>
        <w:jc w:val="both"/>
        <w:rPr>
          <w:rFonts w:ascii="Verdana" w:eastAsia="Times New Roman" w:hAnsi="Verdana" w:cs="Sans Serif Collection"/>
          <w:sz w:val="24"/>
          <w:szCs w:val="24"/>
        </w:rPr>
      </w:pPr>
    </w:p>
    <w:p w14:paraId="1794A233" w14:textId="22695E10"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All PDFs will include a statement of copyright and a provision that the articles or reviews will not be photocopied, distributed, or used for purposes other than the terms agreed to by the journal. </w:t>
      </w:r>
    </w:p>
    <w:p w14:paraId="596FD22B" w14:textId="77777777" w:rsidR="00930FF5" w:rsidRPr="00AF3C75" w:rsidRDefault="00930FF5" w:rsidP="002A1503">
      <w:pPr>
        <w:spacing w:after="0" w:line="360" w:lineRule="auto"/>
        <w:jc w:val="both"/>
        <w:rPr>
          <w:rFonts w:ascii="Verdana" w:eastAsia="Times New Roman" w:hAnsi="Verdana" w:cs="Sans Serif Collection"/>
          <w:sz w:val="24"/>
          <w:szCs w:val="24"/>
          <w:u w:val="single"/>
        </w:rPr>
      </w:pPr>
    </w:p>
    <w:p w14:paraId="3C1F4124" w14:textId="619FC12C" w:rsidR="00A046D6" w:rsidRPr="00AF3C75" w:rsidRDefault="00A046D6" w:rsidP="002A1503">
      <w:pPr>
        <w:pStyle w:val="Heading2"/>
        <w:spacing w:line="360" w:lineRule="auto"/>
        <w:rPr>
          <w:rFonts w:ascii="Verdana" w:eastAsia="Times New Roman" w:hAnsi="Verdana" w:cs="Sans Serif Collection"/>
          <w:b/>
          <w:bCs/>
          <w:color w:val="auto"/>
          <w:sz w:val="24"/>
          <w:szCs w:val="24"/>
          <w:u w:val="single"/>
        </w:rPr>
      </w:pPr>
      <w:bookmarkStart w:id="10" w:name="_Toc144111924"/>
      <w:r w:rsidRPr="00AF3C75">
        <w:rPr>
          <w:rFonts w:ascii="Verdana" w:eastAsia="Times New Roman" w:hAnsi="Verdana" w:cs="Sans Serif Collection"/>
          <w:b/>
          <w:bCs/>
          <w:color w:val="auto"/>
          <w:sz w:val="24"/>
          <w:szCs w:val="24"/>
          <w:u w:val="single"/>
        </w:rPr>
        <w:lastRenderedPageBreak/>
        <w:t>Reprint Requests</w:t>
      </w:r>
      <w:r w:rsidR="00B078ED" w:rsidRPr="00AF3C75">
        <w:rPr>
          <w:rFonts w:ascii="Verdana" w:eastAsia="Times New Roman" w:hAnsi="Verdana" w:cs="Sans Serif Collection"/>
          <w:b/>
          <w:bCs/>
          <w:color w:val="auto"/>
          <w:sz w:val="24"/>
          <w:szCs w:val="24"/>
          <w:u w:val="single"/>
        </w:rPr>
        <w:t>:</w:t>
      </w:r>
      <w:bookmarkEnd w:id="10"/>
    </w:p>
    <w:p w14:paraId="1612C7EA"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Requests to reprint material published prior to 2014 should be directed to the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 One John Marshall Drive | Huntington, WV 25755 |304-696-2904| </w:t>
      </w:r>
      <w:hyperlink r:id="rId12" w:history="1">
        <w:r w:rsidRPr="00AF3C75">
          <w:rPr>
            <w:rFonts w:ascii="Verdana" w:eastAsia="Times New Roman" w:hAnsi="Verdana" w:cs="Sans Serif Collection"/>
            <w:sz w:val="24"/>
            <w:szCs w:val="24"/>
            <w:u w:val="single"/>
          </w:rPr>
          <w:t>asa@marshall.edu</w:t>
        </w:r>
      </w:hyperlink>
      <w:r w:rsidRPr="00AF3C75">
        <w:rPr>
          <w:rFonts w:ascii="Verdana" w:eastAsia="Times New Roman" w:hAnsi="Verdana" w:cs="Sans Serif Collection"/>
          <w:sz w:val="24"/>
          <w:szCs w:val="24"/>
        </w:rPr>
        <w:t>. </w:t>
      </w:r>
    </w:p>
    <w:p w14:paraId="5CD7A824" w14:textId="77777777" w:rsidR="00D74CC7" w:rsidRDefault="00D74CC7" w:rsidP="002A1503">
      <w:pPr>
        <w:spacing w:line="360" w:lineRule="auto"/>
        <w:rPr>
          <w:rFonts w:ascii="Verdana" w:eastAsia="Times New Roman" w:hAnsi="Verdana" w:cs="Sans Serif Collection"/>
          <w:sz w:val="24"/>
          <w:szCs w:val="24"/>
        </w:rPr>
      </w:pPr>
    </w:p>
    <w:p w14:paraId="003D5C3D" w14:textId="3199301D" w:rsidR="00875251" w:rsidRPr="00AF3C75" w:rsidRDefault="00A046D6" w:rsidP="002A1503">
      <w:pPr>
        <w:spacing w:line="360" w:lineRule="auto"/>
        <w:rPr>
          <w:rFonts w:ascii="Verdana" w:hAnsi="Verdana" w:cs="Sans Serif Collection"/>
          <w:sz w:val="24"/>
          <w:szCs w:val="24"/>
        </w:rPr>
      </w:pPr>
      <w:r w:rsidRPr="00AF3C75">
        <w:rPr>
          <w:rFonts w:ascii="Verdana" w:eastAsia="Times New Roman" w:hAnsi="Verdana" w:cs="Sans Serif Collection"/>
          <w:sz w:val="24"/>
          <w:szCs w:val="24"/>
        </w:rPr>
        <w:t xml:space="preserve">Requests to reprint material published beginning in 2014 should be directed to the University of Illinois Press | 1325 South Oak Street | Champaign, IL 61820 </w:t>
      </w:r>
      <w:r w:rsidRPr="00AF3C75">
        <w:rPr>
          <w:rFonts w:ascii="Verdana" w:hAnsi="Verdana" w:cs="Sans Serif Collection"/>
          <w:sz w:val="24"/>
          <w:szCs w:val="24"/>
        </w:rPr>
        <w:t xml:space="preserve">| 217-300-2883| </w:t>
      </w:r>
    </w:p>
    <w:p w14:paraId="19463107" w14:textId="6B576252" w:rsidR="00875251" w:rsidRPr="00AF3C75" w:rsidRDefault="00000000" w:rsidP="002A1503">
      <w:pPr>
        <w:spacing w:line="360" w:lineRule="auto"/>
        <w:rPr>
          <w:rFonts w:ascii="Verdana" w:hAnsi="Verdana" w:cs="Sans Serif Collection"/>
          <w:sz w:val="24"/>
          <w:szCs w:val="24"/>
        </w:rPr>
      </w:pPr>
      <w:hyperlink r:id="rId13" w:history="1">
        <w:r w:rsidR="00875251" w:rsidRPr="00AF3C75">
          <w:rPr>
            <w:rStyle w:val="Hyperlink"/>
            <w:rFonts w:ascii="Verdana" w:hAnsi="Verdana" w:cs="Sans Serif Collection"/>
            <w:sz w:val="24"/>
            <w:szCs w:val="24"/>
          </w:rPr>
          <w:t>uip-rights@uillinois.edu</w:t>
        </w:r>
      </w:hyperlink>
      <w:r w:rsidR="00A046D6" w:rsidRPr="00AF3C75">
        <w:rPr>
          <w:rFonts w:ascii="Verdana" w:hAnsi="Verdana" w:cs="Sans Serif Collection"/>
          <w:sz w:val="24"/>
          <w:szCs w:val="24"/>
        </w:rPr>
        <w:t xml:space="preserve"> | using the form at this</w:t>
      </w:r>
      <w:r w:rsidR="00875251" w:rsidRPr="00AF3C75">
        <w:rPr>
          <w:rFonts w:ascii="Verdana" w:hAnsi="Verdana" w:cs="Sans Serif Collection"/>
          <w:sz w:val="24"/>
          <w:szCs w:val="24"/>
        </w:rPr>
        <w:t xml:space="preserve"> l</w:t>
      </w:r>
      <w:r w:rsidR="00A046D6" w:rsidRPr="00AF3C75">
        <w:rPr>
          <w:rFonts w:ascii="Verdana" w:hAnsi="Verdana" w:cs="Sans Serif Collection"/>
          <w:sz w:val="24"/>
          <w:szCs w:val="24"/>
        </w:rPr>
        <w:t xml:space="preserve">ink:   </w:t>
      </w:r>
    </w:p>
    <w:p w14:paraId="7C83F152" w14:textId="77777777" w:rsidR="004434A1" w:rsidRPr="00AF3C75" w:rsidRDefault="00000000" w:rsidP="002A1503">
      <w:pPr>
        <w:spacing w:line="360" w:lineRule="auto"/>
        <w:rPr>
          <w:rFonts w:ascii="Verdana" w:hAnsi="Verdana" w:cs="Sans Serif Collection"/>
          <w:sz w:val="24"/>
          <w:szCs w:val="24"/>
        </w:rPr>
      </w:pPr>
      <w:hyperlink r:id="rId14" w:history="1">
        <w:r w:rsidR="004434A1" w:rsidRPr="00AF3C75">
          <w:rPr>
            <w:rStyle w:val="Hyperlink"/>
            <w:rFonts w:ascii="Verdana" w:hAnsi="Verdana" w:cs="Sans Serif Collection"/>
            <w:sz w:val="24"/>
            <w:szCs w:val="24"/>
          </w:rPr>
          <w:t>https://www.press.uillinois.edu/forms/journal_permission.php?id=jas</w:t>
        </w:r>
      </w:hyperlink>
    </w:p>
    <w:p w14:paraId="7E24EC28" w14:textId="77777777" w:rsidR="00DA48FE" w:rsidRPr="00AF3C75" w:rsidRDefault="00DA48FE" w:rsidP="002A1503">
      <w:pPr>
        <w:spacing w:after="0" w:line="360" w:lineRule="auto"/>
        <w:jc w:val="both"/>
        <w:rPr>
          <w:rFonts w:ascii="Verdana" w:eastAsia="Times New Roman" w:hAnsi="Verdana" w:cs="Sans Serif Collection"/>
          <w:sz w:val="24"/>
          <w:szCs w:val="24"/>
        </w:rPr>
      </w:pPr>
    </w:p>
    <w:p w14:paraId="3EE44694" w14:textId="77777777" w:rsidR="00A046D6" w:rsidRPr="00AF3C75" w:rsidRDefault="00A046D6" w:rsidP="002A1503">
      <w:pPr>
        <w:pBdr>
          <w:top w:val="single" w:sz="4" w:space="1" w:color="auto"/>
        </w:pBdr>
        <w:spacing w:after="0" w:line="360" w:lineRule="auto"/>
        <w:jc w:val="both"/>
        <w:rPr>
          <w:rFonts w:ascii="Verdana" w:eastAsia="Times New Roman" w:hAnsi="Verdana" w:cs="Sans Serif Collection"/>
          <w:sz w:val="24"/>
          <w:szCs w:val="24"/>
        </w:rPr>
      </w:pPr>
    </w:p>
    <w:p w14:paraId="5674790D" w14:textId="464C7A5C" w:rsidR="00A046D6" w:rsidRPr="00AF3C75" w:rsidRDefault="00E103B5" w:rsidP="002A1503">
      <w:pPr>
        <w:pStyle w:val="Heading1"/>
        <w:spacing w:line="360" w:lineRule="auto"/>
        <w:rPr>
          <w:rFonts w:ascii="Verdana" w:eastAsia="Times New Roman" w:hAnsi="Verdana" w:cs="Sans Serif Collection"/>
          <w:b/>
          <w:bCs/>
          <w:color w:val="auto"/>
          <w:sz w:val="24"/>
          <w:szCs w:val="24"/>
        </w:rPr>
      </w:pPr>
      <w:bookmarkStart w:id="11" w:name="_Toc144111925"/>
      <w:r w:rsidRPr="00AF3C75">
        <w:rPr>
          <w:rFonts w:ascii="Verdana" w:eastAsia="Times New Roman" w:hAnsi="Verdana" w:cs="Sans Serif Collection"/>
          <w:b/>
          <w:bCs/>
          <w:color w:val="auto"/>
          <w:sz w:val="24"/>
          <w:szCs w:val="24"/>
        </w:rPr>
        <w:t>PHOTOGRAPH AND FIGURE SPECIFICATIONS</w:t>
      </w:r>
      <w:bookmarkEnd w:id="11"/>
      <w:r w:rsidRPr="00AF3C75">
        <w:rPr>
          <w:rFonts w:ascii="Verdana" w:eastAsia="Times New Roman" w:hAnsi="Verdana" w:cs="Sans Serif Collection"/>
          <w:b/>
          <w:bCs/>
          <w:color w:val="auto"/>
          <w:sz w:val="24"/>
          <w:szCs w:val="24"/>
        </w:rPr>
        <w:t> </w:t>
      </w:r>
    </w:p>
    <w:p w14:paraId="14D7AB3E" w14:textId="77777777" w:rsidR="00E103B5" w:rsidRPr="00AF3C75" w:rsidRDefault="00E103B5" w:rsidP="002A1503">
      <w:pPr>
        <w:spacing w:after="0" w:line="360" w:lineRule="auto"/>
        <w:jc w:val="both"/>
        <w:rPr>
          <w:rFonts w:ascii="Verdana" w:eastAsia="Times New Roman" w:hAnsi="Verdana" w:cs="Sans Serif Collection"/>
          <w:sz w:val="24"/>
          <w:szCs w:val="24"/>
          <w:u w:val="single"/>
        </w:rPr>
      </w:pPr>
    </w:p>
    <w:p w14:paraId="461B7853" w14:textId="5A353F28" w:rsidR="00E103B5" w:rsidRPr="00AF3C75" w:rsidRDefault="00A046D6" w:rsidP="002A1503">
      <w:pPr>
        <w:pStyle w:val="Heading2"/>
        <w:spacing w:line="360" w:lineRule="auto"/>
        <w:rPr>
          <w:rFonts w:ascii="Verdana" w:eastAsia="Times New Roman" w:hAnsi="Verdana" w:cs="Sans Serif Collection"/>
          <w:b/>
          <w:bCs/>
          <w:color w:val="auto"/>
          <w:sz w:val="24"/>
          <w:szCs w:val="24"/>
          <w:u w:val="single"/>
        </w:rPr>
      </w:pPr>
      <w:bookmarkStart w:id="12" w:name="_Toc144111926"/>
      <w:r w:rsidRPr="00AF3C75">
        <w:rPr>
          <w:rFonts w:ascii="Verdana" w:eastAsia="Times New Roman" w:hAnsi="Verdana" w:cs="Sans Serif Collection"/>
          <w:b/>
          <w:bCs/>
          <w:color w:val="auto"/>
          <w:sz w:val="24"/>
          <w:szCs w:val="24"/>
          <w:u w:val="single"/>
        </w:rPr>
        <w:t>Photographs</w:t>
      </w:r>
      <w:r w:rsidR="00B078ED" w:rsidRPr="00AF3C75">
        <w:rPr>
          <w:rFonts w:ascii="Verdana" w:eastAsia="Times New Roman" w:hAnsi="Verdana" w:cs="Sans Serif Collection"/>
          <w:b/>
          <w:bCs/>
          <w:color w:val="auto"/>
          <w:sz w:val="24"/>
          <w:szCs w:val="24"/>
          <w:u w:val="single"/>
        </w:rPr>
        <w:t>:</w:t>
      </w:r>
      <w:bookmarkEnd w:id="12"/>
    </w:p>
    <w:p w14:paraId="4864598B" w14:textId="6202A252" w:rsidR="00A046D6"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Photographs may be submitted in either print or digital format. Print photographs should be submitted in black and white with a glossy finish. 8 x 10 inch prints are preferred. Please do not write on either side of the prints or use paperclips to attach captions or other explanatory notes about cropping or placement. Please number the prints by applying a pre-marked label to the back of each photograph. A separate list of captions should be provided by the author at the time of submission. </w:t>
      </w:r>
    </w:p>
    <w:p w14:paraId="7028B4AA" w14:textId="77777777" w:rsidR="0057104E" w:rsidRPr="00AF3C75" w:rsidRDefault="0057104E" w:rsidP="002A1503">
      <w:pPr>
        <w:spacing w:after="0" w:line="360" w:lineRule="auto"/>
        <w:jc w:val="both"/>
        <w:rPr>
          <w:rFonts w:ascii="Verdana" w:eastAsia="Times New Roman" w:hAnsi="Verdana" w:cs="Sans Serif Collection"/>
          <w:sz w:val="24"/>
          <w:szCs w:val="24"/>
        </w:rPr>
      </w:pPr>
    </w:p>
    <w:p w14:paraId="4CCC08F4" w14:textId="430FCF80"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Digital images are the most commonly used and should be submitted as JPG, TIF, </w:t>
      </w:r>
      <w:r w:rsidR="003A14A4">
        <w:rPr>
          <w:rFonts w:ascii="Verdana" w:eastAsia="Times New Roman" w:hAnsi="Verdana" w:cs="Sans Serif Collection"/>
          <w:sz w:val="24"/>
          <w:szCs w:val="24"/>
        </w:rPr>
        <w:t xml:space="preserve">or </w:t>
      </w:r>
      <w:r w:rsidRPr="00AF3C75">
        <w:rPr>
          <w:rFonts w:ascii="Verdana" w:eastAsia="Times New Roman" w:hAnsi="Verdana" w:cs="Sans Serif Collection"/>
          <w:sz w:val="24"/>
          <w:szCs w:val="24"/>
        </w:rPr>
        <w:t>GIF</w:t>
      </w:r>
      <w:r w:rsidR="003A14A4">
        <w:rPr>
          <w:rFonts w:ascii="Verdana" w:eastAsia="Times New Roman" w:hAnsi="Verdana" w:cs="Sans Serif Collection"/>
          <w:sz w:val="24"/>
          <w:szCs w:val="24"/>
        </w:rPr>
        <w:t xml:space="preserve"> </w:t>
      </w:r>
      <w:r w:rsidRPr="00AF3C75">
        <w:rPr>
          <w:rFonts w:ascii="Verdana" w:eastAsia="Times New Roman" w:hAnsi="Verdana" w:cs="Sans Serif Collection"/>
          <w:sz w:val="24"/>
          <w:szCs w:val="24"/>
        </w:rPr>
        <w:t xml:space="preserve">(TIF preferred). Digital images should be submitted as separate files and must have a resolution of at least </w:t>
      </w:r>
      <w:r w:rsidRPr="00AF3C75">
        <w:rPr>
          <w:rFonts w:ascii="Verdana" w:eastAsia="Times New Roman" w:hAnsi="Verdana" w:cs="Sans Serif Collection"/>
          <w:b/>
          <w:bCs/>
          <w:sz w:val="24"/>
          <w:szCs w:val="24"/>
        </w:rPr>
        <w:t>300 dpi</w:t>
      </w:r>
      <w:r w:rsidRPr="00AF3C75">
        <w:rPr>
          <w:rFonts w:ascii="Verdana" w:eastAsia="Times New Roman" w:hAnsi="Verdana" w:cs="Sans Serif Collection"/>
          <w:sz w:val="24"/>
          <w:szCs w:val="24"/>
        </w:rPr>
        <w:t xml:space="preserve"> (dots per inch). Check the </w:t>
      </w:r>
      <w:r w:rsidRPr="00AF3C75">
        <w:rPr>
          <w:rFonts w:ascii="Verdana" w:eastAsia="Times New Roman" w:hAnsi="Verdana" w:cs="Sans Serif Collection"/>
          <w:sz w:val="24"/>
          <w:szCs w:val="24"/>
        </w:rPr>
        <w:lastRenderedPageBreak/>
        <w:t>properties menu when viewing an image to determine the resolution and file size. </w:t>
      </w:r>
    </w:p>
    <w:p w14:paraId="4A806237"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6032E79A" w14:textId="6CA54795" w:rsidR="00E103B5" w:rsidRPr="00AF3C75" w:rsidRDefault="00A046D6" w:rsidP="002A1503">
      <w:pPr>
        <w:pStyle w:val="Heading2"/>
        <w:spacing w:line="360" w:lineRule="auto"/>
        <w:rPr>
          <w:rFonts w:ascii="Verdana" w:eastAsia="Times New Roman" w:hAnsi="Verdana" w:cs="Sans Serif Collection"/>
          <w:b/>
          <w:bCs/>
          <w:color w:val="auto"/>
          <w:sz w:val="24"/>
          <w:szCs w:val="24"/>
          <w:u w:val="single"/>
        </w:rPr>
      </w:pPr>
      <w:bookmarkStart w:id="13" w:name="_Toc144111927"/>
      <w:r w:rsidRPr="00AF3C75">
        <w:rPr>
          <w:rFonts w:ascii="Verdana" w:eastAsia="Times New Roman" w:hAnsi="Verdana" w:cs="Sans Serif Collection"/>
          <w:b/>
          <w:bCs/>
          <w:color w:val="auto"/>
          <w:sz w:val="24"/>
          <w:szCs w:val="24"/>
          <w:u w:val="single"/>
        </w:rPr>
        <w:t>Graphs and Maps</w:t>
      </w:r>
      <w:r w:rsidR="00426FD8" w:rsidRPr="00AF3C75">
        <w:rPr>
          <w:rFonts w:ascii="Verdana" w:eastAsia="Times New Roman" w:hAnsi="Verdana" w:cs="Sans Serif Collection"/>
          <w:b/>
          <w:bCs/>
          <w:color w:val="auto"/>
          <w:sz w:val="24"/>
          <w:szCs w:val="24"/>
          <w:u w:val="single"/>
        </w:rPr>
        <w:t>:</w:t>
      </w:r>
      <w:bookmarkEnd w:id="13"/>
    </w:p>
    <w:p w14:paraId="7801FB7C" w14:textId="30D11582" w:rsidR="00A046D6"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Graphs, maps, line drawings, and other supplementary materials may be submitted in either physical or digital format. Physical representations should be submitted in a medium that may be readily scanned and reproduced. Figures that are already in published form should be submitted as a high-quality photocopy or 8 x 10 inch print photograph. </w:t>
      </w:r>
    </w:p>
    <w:p w14:paraId="12382EF4" w14:textId="77777777" w:rsidR="0057104E" w:rsidRPr="00AF3C75" w:rsidRDefault="0057104E" w:rsidP="002A1503">
      <w:pPr>
        <w:spacing w:after="0" w:line="360" w:lineRule="auto"/>
        <w:jc w:val="both"/>
        <w:rPr>
          <w:rFonts w:ascii="Verdana" w:eastAsia="Times New Roman" w:hAnsi="Verdana" w:cs="Sans Serif Collection"/>
          <w:sz w:val="24"/>
          <w:szCs w:val="24"/>
        </w:rPr>
      </w:pPr>
    </w:p>
    <w:p w14:paraId="7A537C3E" w14:textId="301FB177" w:rsidR="003A14A4"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Digital images are the most commonly used and should be submitted as JPG, TIF, </w:t>
      </w:r>
      <w:r w:rsidR="003A14A4">
        <w:rPr>
          <w:rFonts w:ascii="Verdana" w:eastAsia="Times New Roman" w:hAnsi="Verdana" w:cs="Sans Serif Collection"/>
          <w:sz w:val="24"/>
          <w:szCs w:val="24"/>
        </w:rPr>
        <w:t xml:space="preserve">or </w:t>
      </w:r>
      <w:r w:rsidRPr="00AF3C75">
        <w:rPr>
          <w:rFonts w:ascii="Verdana" w:eastAsia="Times New Roman" w:hAnsi="Verdana" w:cs="Sans Serif Collection"/>
          <w:sz w:val="24"/>
          <w:szCs w:val="24"/>
        </w:rPr>
        <w:t>GIF</w:t>
      </w:r>
      <w:r w:rsidR="003A14A4">
        <w:rPr>
          <w:rFonts w:ascii="Verdana" w:eastAsia="Times New Roman" w:hAnsi="Verdana" w:cs="Sans Serif Collection"/>
          <w:sz w:val="24"/>
          <w:szCs w:val="24"/>
        </w:rPr>
        <w:t xml:space="preserve"> </w:t>
      </w:r>
      <w:r w:rsidRPr="00AF3C75">
        <w:rPr>
          <w:rFonts w:ascii="Verdana" w:eastAsia="Times New Roman" w:hAnsi="Verdana" w:cs="Sans Serif Collection"/>
          <w:sz w:val="24"/>
          <w:szCs w:val="24"/>
        </w:rPr>
        <w:t xml:space="preserve">file formats (TIF preferred). Digital images should be submitted as separate files and must have a resolution of at least </w:t>
      </w:r>
      <w:r w:rsidRPr="00AF3C75">
        <w:rPr>
          <w:rFonts w:ascii="Verdana" w:eastAsia="Times New Roman" w:hAnsi="Verdana" w:cs="Sans Serif Collection"/>
          <w:b/>
          <w:bCs/>
          <w:sz w:val="24"/>
          <w:szCs w:val="24"/>
        </w:rPr>
        <w:t>1200 dpi</w:t>
      </w:r>
      <w:r w:rsidRPr="00AF3C75">
        <w:rPr>
          <w:rFonts w:ascii="Verdana" w:eastAsia="Times New Roman" w:hAnsi="Verdana" w:cs="Sans Serif Collection"/>
          <w:sz w:val="24"/>
          <w:szCs w:val="24"/>
        </w:rPr>
        <w:t xml:space="preserve"> (dots per inch). Check the properties menu when viewing an image to determine the resolution and file size. </w:t>
      </w:r>
    </w:p>
    <w:p w14:paraId="62AE7529" w14:textId="77777777" w:rsidR="003A14A4" w:rsidRDefault="003A14A4" w:rsidP="002A1503">
      <w:pPr>
        <w:spacing w:after="0" w:line="360" w:lineRule="auto"/>
        <w:jc w:val="both"/>
        <w:rPr>
          <w:rFonts w:ascii="Verdana" w:eastAsia="Times New Roman" w:hAnsi="Verdana" w:cs="Sans Serif Collection"/>
          <w:sz w:val="24"/>
          <w:szCs w:val="24"/>
        </w:rPr>
      </w:pPr>
    </w:p>
    <w:p w14:paraId="7F19BA94" w14:textId="57498AB3"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Please do not include titles or other explanatory text on the images themselves; those should be submitted on a separate list</w:t>
      </w:r>
      <w:r w:rsidR="003A14A4">
        <w:rPr>
          <w:rFonts w:ascii="Verdana" w:eastAsia="Times New Roman" w:hAnsi="Verdana" w:cs="Sans Serif Collection"/>
          <w:sz w:val="24"/>
          <w:szCs w:val="24"/>
        </w:rPr>
        <w:t xml:space="preserve"> in a Word document. Additionally, for the online version of </w:t>
      </w:r>
      <w:r w:rsidR="003A14A4" w:rsidRPr="003A14A4">
        <w:rPr>
          <w:rFonts w:ascii="Verdana" w:eastAsia="Times New Roman" w:hAnsi="Verdana" w:cs="Sans Serif Collection"/>
          <w:i/>
          <w:iCs/>
          <w:sz w:val="24"/>
          <w:szCs w:val="24"/>
        </w:rPr>
        <w:t>JAS</w:t>
      </w:r>
      <w:r w:rsidR="003A14A4">
        <w:rPr>
          <w:rFonts w:ascii="Verdana" w:eastAsia="Times New Roman" w:hAnsi="Verdana" w:cs="Sans Serif Collection"/>
          <w:sz w:val="24"/>
          <w:szCs w:val="24"/>
        </w:rPr>
        <w:t xml:space="preserve">, alternate text describing your images for screen readers should be provided. See Appendix A for more information. </w:t>
      </w:r>
    </w:p>
    <w:p w14:paraId="1917CDC2"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169BA42D" w14:textId="5F88B4F7" w:rsidR="00177905" w:rsidRPr="00AF3C75" w:rsidRDefault="00A046D6" w:rsidP="002A1503">
      <w:pPr>
        <w:pStyle w:val="Heading2"/>
        <w:spacing w:line="360" w:lineRule="auto"/>
        <w:rPr>
          <w:rFonts w:ascii="Verdana" w:eastAsia="Times New Roman" w:hAnsi="Verdana" w:cs="Sans Serif Collection"/>
          <w:b/>
          <w:bCs/>
          <w:color w:val="auto"/>
          <w:sz w:val="24"/>
          <w:szCs w:val="24"/>
          <w:u w:val="single"/>
        </w:rPr>
      </w:pPr>
      <w:bookmarkStart w:id="14" w:name="_Toc144111928"/>
      <w:r w:rsidRPr="00AF3C75">
        <w:rPr>
          <w:rFonts w:ascii="Verdana" w:eastAsia="Times New Roman" w:hAnsi="Verdana" w:cs="Sans Serif Collection"/>
          <w:b/>
          <w:bCs/>
          <w:color w:val="auto"/>
          <w:sz w:val="24"/>
          <w:szCs w:val="24"/>
          <w:u w:val="single"/>
        </w:rPr>
        <w:t>Tables</w:t>
      </w:r>
      <w:r w:rsidR="00426FD8" w:rsidRPr="00AF3C75">
        <w:rPr>
          <w:rFonts w:ascii="Verdana" w:eastAsia="Times New Roman" w:hAnsi="Verdana" w:cs="Sans Serif Collection"/>
          <w:b/>
          <w:bCs/>
          <w:color w:val="auto"/>
          <w:sz w:val="24"/>
          <w:szCs w:val="24"/>
          <w:u w:val="single"/>
        </w:rPr>
        <w:t>:</w:t>
      </w:r>
      <w:bookmarkEnd w:id="14"/>
      <w:r w:rsidRPr="00AF3C75">
        <w:rPr>
          <w:rFonts w:ascii="Verdana" w:eastAsia="Times New Roman" w:hAnsi="Verdana" w:cs="Sans Serif Collection"/>
          <w:b/>
          <w:bCs/>
          <w:color w:val="auto"/>
          <w:sz w:val="24"/>
          <w:szCs w:val="24"/>
          <w:u w:val="single"/>
        </w:rPr>
        <w:t> </w:t>
      </w:r>
    </w:p>
    <w:p w14:paraId="66DB5A58" w14:textId="33C7E4A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Tables will be reformatted by the University of Illinois Press production staff and should be submitted in an editable Microsoft Word file. </w:t>
      </w:r>
    </w:p>
    <w:p w14:paraId="0825CAA6"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3B313F58" w14:textId="77777777" w:rsidR="00DA48FE" w:rsidRPr="00AF3C75" w:rsidRDefault="00DA48FE" w:rsidP="002A1503">
      <w:pPr>
        <w:pBdr>
          <w:top w:val="single" w:sz="4" w:space="1" w:color="auto"/>
        </w:pBdr>
        <w:spacing w:after="0" w:line="360" w:lineRule="auto"/>
        <w:jc w:val="both"/>
        <w:rPr>
          <w:rFonts w:ascii="Verdana" w:eastAsia="Times New Roman" w:hAnsi="Verdana" w:cs="Sans Serif Collection"/>
          <w:b/>
          <w:bCs/>
          <w:sz w:val="24"/>
          <w:szCs w:val="24"/>
        </w:rPr>
      </w:pPr>
    </w:p>
    <w:p w14:paraId="596114C7" w14:textId="146EACC4" w:rsidR="00177905" w:rsidRDefault="00DA48FE" w:rsidP="00FD052E">
      <w:pPr>
        <w:pStyle w:val="Heading1"/>
        <w:spacing w:line="360" w:lineRule="auto"/>
        <w:rPr>
          <w:rFonts w:ascii="Verdana" w:eastAsia="Times New Roman" w:hAnsi="Verdana" w:cs="Sans Serif Collection"/>
          <w:b/>
          <w:bCs/>
          <w:color w:val="auto"/>
          <w:sz w:val="24"/>
          <w:szCs w:val="24"/>
        </w:rPr>
      </w:pPr>
      <w:bookmarkStart w:id="15" w:name="_Toc144111929"/>
      <w:r w:rsidRPr="00AF3C75">
        <w:rPr>
          <w:rFonts w:ascii="Verdana" w:eastAsia="Times New Roman" w:hAnsi="Verdana" w:cs="Sans Serif Collection"/>
          <w:b/>
          <w:bCs/>
          <w:color w:val="auto"/>
          <w:sz w:val="24"/>
          <w:szCs w:val="24"/>
        </w:rPr>
        <w:lastRenderedPageBreak/>
        <w:t>FORMAT AND STYLE</w:t>
      </w:r>
      <w:bookmarkEnd w:id="15"/>
    </w:p>
    <w:p w14:paraId="4E6A6463" w14:textId="77777777" w:rsidR="00DE7FF7" w:rsidRPr="00DE7FF7" w:rsidRDefault="00DE7FF7" w:rsidP="00DE7FF7"/>
    <w:p w14:paraId="0C03BBC2" w14:textId="6BF60D17" w:rsidR="00A046D6"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The journal uses </w:t>
      </w:r>
      <w:r w:rsidRPr="00AF3C75">
        <w:rPr>
          <w:rFonts w:ascii="Verdana" w:eastAsia="Times New Roman" w:hAnsi="Verdana" w:cs="Sans Serif Collection"/>
          <w:i/>
          <w:iCs/>
          <w:sz w:val="24"/>
          <w:szCs w:val="24"/>
        </w:rPr>
        <w:t>Merriam Webster’s Collegiate Dictionary</w:t>
      </w:r>
      <w:r w:rsidRPr="00AF3C75">
        <w:rPr>
          <w:rFonts w:ascii="Verdana" w:eastAsia="Times New Roman" w:hAnsi="Verdana" w:cs="Sans Serif Collection"/>
          <w:sz w:val="24"/>
          <w:szCs w:val="24"/>
        </w:rPr>
        <w:t xml:space="preserve">, 11th edition, for word breaks and spelling, and the </w:t>
      </w:r>
      <w:r w:rsidRPr="00AF3C75">
        <w:rPr>
          <w:rFonts w:ascii="Verdana" w:eastAsia="Times New Roman" w:hAnsi="Verdana" w:cs="Sans Serif Collection"/>
          <w:i/>
          <w:iCs/>
          <w:sz w:val="24"/>
          <w:szCs w:val="24"/>
        </w:rPr>
        <w:t>Chicago Manual of Style</w:t>
      </w:r>
      <w:r w:rsidRPr="00AF3C75">
        <w:rPr>
          <w:rFonts w:ascii="Verdana" w:eastAsia="Times New Roman" w:hAnsi="Verdana" w:cs="Sans Serif Collection"/>
          <w:sz w:val="24"/>
          <w:szCs w:val="24"/>
        </w:rPr>
        <w:t>, 17th edition, for its general style. The following topics are of particular relevance to the journal: </w:t>
      </w:r>
    </w:p>
    <w:p w14:paraId="64805552" w14:textId="77777777" w:rsidR="0057104E" w:rsidRPr="00AF3C75" w:rsidRDefault="0057104E" w:rsidP="002A1503">
      <w:pPr>
        <w:spacing w:after="0" w:line="360" w:lineRule="auto"/>
        <w:jc w:val="both"/>
        <w:rPr>
          <w:rFonts w:ascii="Verdana" w:eastAsia="Times New Roman" w:hAnsi="Verdana" w:cs="Sans Serif Collection"/>
          <w:sz w:val="24"/>
          <w:szCs w:val="24"/>
        </w:rPr>
      </w:pPr>
    </w:p>
    <w:p w14:paraId="175E7443" w14:textId="77777777" w:rsidR="00177905" w:rsidRPr="00AF3C75" w:rsidRDefault="00177905" w:rsidP="002A1503">
      <w:pPr>
        <w:spacing w:after="0" w:line="360" w:lineRule="auto"/>
        <w:jc w:val="both"/>
        <w:rPr>
          <w:rFonts w:ascii="Verdana" w:eastAsia="Times New Roman" w:hAnsi="Verdana" w:cs="Sans Serif Collection"/>
          <w:sz w:val="24"/>
          <w:szCs w:val="24"/>
          <w:u w:val="single"/>
        </w:rPr>
      </w:pPr>
    </w:p>
    <w:p w14:paraId="0646A6CB" w14:textId="0F628E34" w:rsidR="00A046D6" w:rsidRPr="00AF3C75" w:rsidRDefault="00A046D6" w:rsidP="002A1503">
      <w:pPr>
        <w:spacing w:after="0" w:line="360" w:lineRule="auto"/>
        <w:jc w:val="both"/>
        <w:rPr>
          <w:rFonts w:ascii="Verdana" w:eastAsia="Times New Roman" w:hAnsi="Verdana" w:cs="Sans Serif Collection"/>
          <w:b/>
          <w:bCs/>
          <w:sz w:val="24"/>
          <w:szCs w:val="24"/>
        </w:rPr>
      </w:pPr>
      <w:r w:rsidRPr="00AF3C75">
        <w:rPr>
          <w:rFonts w:ascii="Verdana" w:eastAsia="Times New Roman" w:hAnsi="Verdana" w:cs="Sans Serif Collection"/>
          <w:b/>
          <w:bCs/>
          <w:sz w:val="24"/>
          <w:szCs w:val="24"/>
          <w:u w:val="single"/>
        </w:rPr>
        <w:t>Capitalization</w:t>
      </w:r>
      <w:r w:rsidR="00570290" w:rsidRPr="00AF3C75">
        <w:rPr>
          <w:rFonts w:ascii="Verdana" w:eastAsia="Times New Roman" w:hAnsi="Verdana" w:cs="Sans Serif Collection"/>
          <w:b/>
          <w:bCs/>
          <w:sz w:val="24"/>
          <w:szCs w:val="24"/>
          <w:u w:val="single"/>
        </w:rPr>
        <w:t>:</w:t>
      </w:r>
    </w:p>
    <w:p w14:paraId="5F797EC1"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Generally, only proper nouns—the names of people and places—are capitalized.</w:t>
      </w:r>
    </w:p>
    <w:p w14:paraId="5300971E" w14:textId="77777777" w:rsidR="00A046D6" w:rsidRPr="00AF3C75" w:rsidRDefault="00A046D6" w:rsidP="002A1503">
      <w:pPr>
        <w:numPr>
          <w:ilvl w:val="0"/>
          <w:numId w:val="2"/>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e.g.: Pike County (upper case), the county (lower case), Pike and Elliott Counties (upper case)                                                                      </w:t>
      </w:r>
    </w:p>
    <w:p w14:paraId="469D3529" w14:textId="1EC02F59" w:rsidR="00A046D6" w:rsidRPr="00AF3C75" w:rsidRDefault="00A046D6" w:rsidP="00EF12CB">
      <w:pPr>
        <w:spacing w:after="0" w:line="360" w:lineRule="auto"/>
        <w:ind w:left="720"/>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General Lee, the general, President Kennedy, John F. Kennedy, president of the United States       </w:t>
      </w:r>
    </w:p>
    <w:p w14:paraId="7352A557" w14:textId="77777777" w:rsidR="0057104E" w:rsidRDefault="0057104E" w:rsidP="002A1503">
      <w:pPr>
        <w:spacing w:after="0" w:line="360" w:lineRule="auto"/>
        <w:jc w:val="both"/>
        <w:rPr>
          <w:rFonts w:ascii="Verdana" w:eastAsia="Times New Roman" w:hAnsi="Verdana" w:cs="Sans Serif Collection"/>
          <w:sz w:val="24"/>
          <w:szCs w:val="24"/>
        </w:rPr>
      </w:pPr>
    </w:p>
    <w:p w14:paraId="180D4595" w14:textId="2B6596B0"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The three subregions of Appalachia are considered to be proper nouns, and so are capitalized.</w:t>
      </w:r>
    </w:p>
    <w:p w14:paraId="503316E1" w14:textId="77777777" w:rsidR="00A046D6" w:rsidRDefault="00A046D6" w:rsidP="002A1503">
      <w:pPr>
        <w:numPr>
          <w:ilvl w:val="0"/>
          <w:numId w:val="3"/>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Northern Appalachia, Central Appalachia, Southern Appalachia; also Northern, Central, and Southern Appalachians (referring to the people of the region).</w:t>
      </w:r>
    </w:p>
    <w:p w14:paraId="7C440203" w14:textId="77777777" w:rsidR="0057104E" w:rsidRPr="00AF3C75" w:rsidRDefault="0057104E" w:rsidP="00EF12CB">
      <w:pPr>
        <w:spacing w:after="0" w:line="360" w:lineRule="auto"/>
        <w:ind w:left="720"/>
        <w:jc w:val="both"/>
        <w:textAlignment w:val="baseline"/>
        <w:rPr>
          <w:rFonts w:ascii="Verdana" w:eastAsia="Times New Roman" w:hAnsi="Verdana" w:cs="Sans Serif Collection"/>
          <w:sz w:val="24"/>
          <w:szCs w:val="24"/>
        </w:rPr>
      </w:pPr>
    </w:p>
    <w:p w14:paraId="5301A6F4"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However, regions within states are not capitalized.</w:t>
      </w:r>
    </w:p>
    <w:p w14:paraId="016ECA18" w14:textId="77777777" w:rsidR="00A046D6" w:rsidRPr="00AF3C75" w:rsidRDefault="00A046D6" w:rsidP="002A1503">
      <w:pPr>
        <w:numPr>
          <w:ilvl w:val="0"/>
          <w:numId w:val="4"/>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eastern Tennessee, southern West Virginia, western North Carolina.                               </w:t>
      </w:r>
    </w:p>
    <w:p w14:paraId="01648337" w14:textId="77777777" w:rsidR="00A26EFA" w:rsidRDefault="00A26EFA" w:rsidP="002A1503">
      <w:pPr>
        <w:spacing w:after="0" w:line="360" w:lineRule="auto"/>
        <w:jc w:val="both"/>
        <w:rPr>
          <w:rFonts w:ascii="Verdana" w:eastAsia="Times New Roman" w:hAnsi="Verdana" w:cs="Sans Serif Collection"/>
          <w:sz w:val="24"/>
          <w:szCs w:val="24"/>
        </w:rPr>
      </w:pPr>
    </w:p>
    <w:p w14:paraId="124B99F8" w14:textId="41BCC1D3"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Capitalize only the word </w:t>
      </w:r>
      <w:r w:rsidRPr="00AF3C75">
        <w:rPr>
          <w:rFonts w:ascii="Verdana" w:eastAsia="Times New Roman" w:hAnsi="Verdana" w:cs="Sans Serif Collection"/>
          <w:i/>
          <w:iCs/>
          <w:sz w:val="24"/>
          <w:szCs w:val="24"/>
        </w:rPr>
        <w:t>Appalachian</w:t>
      </w:r>
      <w:r w:rsidRPr="00AF3C75">
        <w:rPr>
          <w:rFonts w:ascii="Verdana" w:eastAsia="Times New Roman" w:hAnsi="Verdana" w:cs="Sans Serif Collection"/>
          <w:sz w:val="24"/>
          <w:szCs w:val="24"/>
        </w:rPr>
        <w:t xml:space="preserve"> in Appalachian studies.</w:t>
      </w:r>
    </w:p>
    <w:p w14:paraId="443B20C9" w14:textId="77777777" w:rsidR="0057104E" w:rsidRDefault="0057104E" w:rsidP="002A1503">
      <w:pPr>
        <w:spacing w:after="0" w:line="360" w:lineRule="auto"/>
        <w:jc w:val="both"/>
        <w:rPr>
          <w:rFonts w:ascii="Verdana" w:eastAsia="Times New Roman" w:hAnsi="Verdana" w:cs="Sans Serif Collection"/>
          <w:sz w:val="24"/>
          <w:szCs w:val="24"/>
        </w:rPr>
      </w:pPr>
    </w:p>
    <w:p w14:paraId="795E68C0" w14:textId="2A561A49"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lastRenderedPageBreak/>
        <w:t>For academic concerns, capitalize official course names and subjects that are part of the name of a department. </w:t>
      </w:r>
    </w:p>
    <w:p w14:paraId="44315817" w14:textId="7B3DC0F9" w:rsidR="00A046D6" w:rsidRPr="00AF3C75" w:rsidRDefault="00A046D6" w:rsidP="002A1503">
      <w:pPr>
        <w:numPr>
          <w:ilvl w:val="0"/>
          <w:numId w:val="5"/>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e.g.: He is chair of the Department of Philosophy. She is studying modern history.</w:t>
      </w:r>
    </w:p>
    <w:p w14:paraId="2958E1CD" w14:textId="77777777" w:rsidR="0061185D" w:rsidRPr="00AF3C75" w:rsidRDefault="0061185D" w:rsidP="002A1503">
      <w:pPr>
        <w:spacing w:after="0" w:line="360" w:lineRule="auto"/>
        <w:ind w:left="720"/>
        <w:jc w:val="both"/>
        <w:textAlignment w:val="baseline"/>
        <w:rPr>
          <w:rFonts w:ascii="Verdana" w:eastAsia="Times New Roman" w:hAnsi="Verdana" w:cs="Sans Serif Collection"/>
          <w:sz w:val="24"/>
          <w:szCs w:val="24"/>
        </w:rPr>
      </w:pPr>
    </w:p>
    <w:p w14:paraId="340D4BEA" w14:textId="52F623F3" w:rsidR="00A046D6" w:rsidRPr="00AF3C75" w:rsidRDefault="00A046D6" w:rsidP="002A1503">
      <w:pPr>
        <w:spacing w:after="0" w:line="360" w:lineRule="auto"/>
        <w:jc w:val="both"/>
        <w:rPr>
          <w:rFonts w:ascii="Verdana" w:eastAsia="Times New Roman" w:hAnsi="Verdana" w:cs="Sans Serif Collection"/>
          <w:b/>
          <w:bCs/>
          <w:sz w:val="24"/>
          <w:szCs w:val="24"/>
        </w:rPr>
      </w:pPr>
      <w:r w:rsidRPr="00AF3C75">
        <w:rPr>
          <w:rFonts w:ascii="Verdana" w:eastAsia="Times New Roman" w:hAnsi="Verdana" w:cs="Sans Serif Collection"/>
          <w:b/>
          <w:bCs/>
          <w:sz w:val="24"/>
          <w:szCs w:val="24"/>
          <w:u w:val="single"/>
        </w:rPr>
        <w:t>Numbers</w:t>
      </w:r>
      <w:r w:rsidR="00570290" w:rsidRPr="00AF3C75">
        <w:rPr>
          <w:rFonts w:ascii="Verdana" w:eastAsia="Times New Roman" w:hAnsi="Verdana" w:cs="Sans Serif Collection"/>
          <w:b/>
          <w:bCs/>
          <w:sz w:val="24"/>
          <w:szCs w:val="24"/>
          <w:u w:val="single"/>
        </w:rPr>
        <w:t>:</w:t>
      </w:r>
    </w:p>
    <w:p w14:paraId="7D261683" w14:textId="1D9EF9CC"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Spell out whole numbers from zero to one hundred. Also spell out whole numbers from one to one hundred followed by hundred, thousand, million, etc. Express all other numbers as numerals. Exceptions to this rule are in the use of percentages (see below) or when referring to tables and figures.</w:t>
      </w:r>
    </w:p>
    <w:p w14:paraId="393A9CDF" w14:textId="77777777" w:rsidR="00A046D6" w:rsidRPr="00AF3C75" w:rsidRDefault="00A046D6" w:rsidP="002A1503">
      <w:pPr>
        <w:numPr>
          <w:ilvl w:val="0"/>
          <w:numId w:val="6"/>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For example: sixty-eight; one hundred; 347; forty-one thousand; 233,000; four hundred thousand; twenty-three million; 101 million.</w:t>
      </w:r>
    </w:p>
    <w:p w14:paraId="18A0E577" w14:textId="77777777" w:rsidR="00A046D6" w:rsidRPr="00AF3C75" w:rsidRDefault="00A046D6" w:rsidP="002A1503">
      <w:pPr>
        <w:numPr>
          <w:ilvl w:val="0"/>
          <w:numId w:val="6"/>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Percentages are always expressed as numerals followed by the word “percent” (except in tables): 45 percent; 3 percent (not 45% or 3%).</w:t>
      </w:r>
    </w:p>
    <w:p w14:paraId="6F8FC086" w14:textId="77777777" w:rsidR="00A046D6" w:rsidRPr="00AF3C75" w:rsidRDefault="00A046D6" w:rsidP="002A1503">
      <w:pPr>
        <w:numPr>
          <w:ilvl w:val="0"/>
          <w:numId w:val="6"/>
        </w:numPr>
        <w:spacing w:after="0" w:line="360" w:lineRule="auto"/>
        <w:jc w:val="both"/>
        <w:textAlignment w:val="baseline"/>
        <w:rPr>
          <w:rFonts w:ascii="Verdana" w:eastAsia="Times New Roman" w:hAnsi="Verdana" w:cs="Sans Serif Collection"/>
          <w:sz w:val="24"/>
          <w:szCs w:val="24"/>
        </w:rPr>
      </w:pPr>
      <w:r w:rsidRPr="00AF3C75">
        <w:rPr>
          <w:rFonts w:ascii="Verdana" w:eastAsia="Times New Roman" w:hAnsi="Verdana" w:cs="Sans Serif Collection"/>
          <w:sz w:val="24"/>
          <w:szCs w:val="24"/>
        </w:rPr>
        <w:t>Spell out any number that is the first word in a sentence.   </w:t>
      </w:r>
    </w:p>
    <w:p w14:paraId="78D9BAA7" w14:textId="77777777" w:rsidR="00A046D6" w:rsidRPr="00AF3C75" w:rsidRDefault="00A046D6" w:rsidP="002A1503">
      <w:pPr>
        <w:spacing w:after="0" w:line="360" w:lineRule="auto"/>
        <w:jc w:val="both"/>
        <w:rPr>
          <w:rFonts w:ascii="Verdana" w:eastAsia="Times New Roman" w:hAnsi="Verdana" w:cs="Sans Serif Collection"/>
          <w:b/>
          <w:bCs/>
          <w:sz w:val="24"/>
          <w:szCs w:val="24"/>
        </w:rPr>
      </w:pPr>
    </w:p>
    <w:p w14:paraId="53DAA11D" w14:textId="47CE10EC" w:rsidR="00A046D6" w:rsidRPr="00AF3C75" w:rsidRDefault="00A046D6" w:rsidP="002A1503">
      <w:pPr>
        <w:spacing w:after="0" w:line="360" w:lineRule="auto"/>
        <w:jc w:val="both"/>
        <w:rPr>
          <w:rFonts w:ascii="Verdana" w:eastAsia="Times New Roman" w:hAnsi="Verdana" w:cs="Sans Serif Collection"/>
          <w:b/>
          <w:bCs/>
          <w:sz w:val="24"/>
          <w:szCs w:val="24"/>
        </w:rPr>
      </w:pPr>
      <w:r w:rsidRPr="00AF3C75">
        <w:rPr>
          <w:rFonts w:ascii="Verdana" w:eastAsia="Times New Roman" w:hAnsi="Verdana" w:cs="Sans Serif Collection"/>
          <w:b/>
          <w:bCs/>
          <w:sz w:val="24"/>
          <w:szCs w:val="24"/>
          <w:u w:val="single"/>
        </w:rPr>
        <w:t>Abbreviations</w:t>
      </w:r>
      <w:r w:rsidR="00570290" w:rsidRPr="00AF3C75">
        <w:rPr>
          <w:rFonts w:ascii="Verdana" w:eastAsia="Times New Roman" w:hAnsi="Verdana" w:cs="Sans Serif Collection"/>
          <w:b/>
          <w:bCs/>
          <w:sz w:val="24"/>
          <w:szCs w:val="24"/>
          <w:u w:val="single"/>
        </w:rPr>
        <w:t>:</w:t>
      </w:r>
    </w:p>
    <w:p w14:paraId="0563A689"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Spell out US states, territories, and possessions when used as nouns in running text. For example: “Whitesburg, Kentucky, is the home of the media, arts, and education center, Appalshop.” Abbreviations may be used when these places are used as adjectives. For example: </w:t>
      </w:r>
      <w:r w:rsidRPr="00AF3C75">
        <w:rPr>
          <w:rFonts w:ascii="Verdana" w:eastAsia="Times New Roman" w:hAnsi="Verdana" w:cs="Sans Serif Collection"/>
          <w:i/>
          <w:iCs/>
          <w:sz w:val="24"/>
          <w:szCs w:val="24"/>
        </w:rPr>
        <w:t>US Department of Agriculture</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i/>
          <w:iCs/>
          <w:sz w:val="24"/>
          <w:szCs w:val="24"/>
        </w:rPr>
        <w:t>US dollars</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i/>
          <w:iCs/>
          <w:sz w:val="24"/>
          <w:szCs w:val="24"/>
        </w:rPr>
        <w:t>US domestic and foreign policy</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i/>
          <w:iCs/>
          <w:sz w:val="24"/>
          <w:szCs w:val="24"/>
        </w:rPr>
        <w:t>KY Department of Education</w:t>
      </w:r>
      <w:r w:rsidRPr="00AF3C75">
        <w:rPr>
          <w:rFonts w:ascii="Verdana" w:eastAsia="Times New Roman" w:hAnsi="Verdana" w:cs="Sans Serif Collection"/>
          <w:sz w:val="24"/>
          <w:szCs w:val="24"/>
        </w:rPr>
        <w:t xml:space="preserve">. Use the two-letter postal code system to abbreviate US states, territories, and possessions. (see </w:t>
      </w:r>
      <w:r w:rsidRPr="00AF3C75">
        <w:rPr>
          <w:rFonts w:ascii="Verdana" w:eastAsia="Times New Roman" w:hAnsi="Verdana" w:cs="Sans Serif Collection"/>
          <w:i/>
          <w:iCs/>
          <w:sz w:val="24"/>
          <w:szCs w:val="24"/>
        </w:rPr>
        <w:t xml:space="preserve">CMOS </w:t>
      </w:r>
      <w:r w:rsidRPr="00AF3C75">
        <w:rPr>
          <w:rFonts w:ascii="Verdana" w:eastAsia="Times New Roman" w:hAnsi="Verdana" w:cs="Sans Serif Collection"/>
          <w:sz w:val="24"/>
          <w:szCs w:val="24"/>
        </w:rPr>
        <w:t>10.27 and 10.32)</w:t>
      </w:r>
    </w:p>
    <w:p w14:paraId="5AF896CE"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0DBE5027" w14:textId="476BF9F0" w:rsidR="00A046D6" w:rsidRPr="00AF3C75" w:rsidRDefault="00A046D6" w:rsidP="002A1503">
      <w:pPr>
        <w:spacing w:after="0" w:line="360" w:lineRule="auto"/>
        <w:jc w:val="both"/>
        <w:rPr>
          <w:rFonts w:ascii="Verdana" w:eastAsia="Times New Roman" w:hAnsi="Verdana" w:cs="Sans Serif Collection"/>
          <w:b/>
          <w:bCs/>
          <w:sz w:val="24"/>
          <w:szCs w:val="24"/>
        </w:rPr>
      </w:pPr>
      <w:r w:rsidRPr="00AF3C75">
        <w:rPr>
          <w:rFonts w:ascii="Verdana" w:eastAsia="Times New Roman" w:hAnsi="Verdana" w:cs="Sans Serif Collection"/>
          <w:b/>
          <w:bCs/>
          <w:sz w:val="24"/>
          <w:szCs w:val="24"/>
          <w:u w:val="single"/>
        </w:rPr>
        <w:t>Ellipses</w:t>
      </w:r>
      <w:r w:rsidR="00570290" w:rsidRPr="00AF3C75">
        <w:rPr>
          <w:rFonts w:ascii="Verdana" w:eastAsia="Times New Roman" w:hAnsi="Verdana" w:cs="Sans Serif Collection"/>
          <w:b/>
          <w:bCs/>
          <w:sz w:val="24"/>
          <w:szCs w:val="24"/>
          <w:u w:val="single"/>
        </w:rPr>
        <w:t>:</w:t>
      </w:r>
    </w:p>
    <w:p w14:paraId="5915B08C"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The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uses the “three-or-four-dot-method” for formatting ellipses. With this style, use three dots to indicate an omission of part of a single sentence, and four to signal the omission of one or more </w:t>
      </w:r>
      <w:r w:rsidRPr="00AF3C75">
        <w:rPr>
          <w:rFonts w:ascii="Verdana" w:eastAsia="Times New Roman" w:hAnsi="Verdana" w:cs="Sans Serif Collection"/>
          <w:sz w:val="24"/>
          <w:szCs w:val="24"/>
        </w:rPr>
        <w:lastRenderedPageBreak/>
        <w:t>sentences. With three dots, a space is used both before and after the first dot, but when using four dots, the first dot is a true period with no space preceding it. Both the sentence before and the sentence after the use of four dots should be grammatically complete, even if only part of either sentence is quoted. If the omission of one or more sentences occurs at the end of the quoted material, the quote should be ended with a single period unless it is significant to point out that unquoted material follows.  </w:t>
      </w:r>
    </w:p>
    <w:p w14:paraId="3022D688"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w:t>
      </w:r>
    </w:p>
    <w:p w14:paraId="438CF9EB" w14:textId="14603B9D" w:rsidR="00A046D6" w:rsidRPr="00AF3C75" w:rsidRDefault="00A046D6" w:rsidP="002A1503">
      <w:pPr>
        <w:spacing w:after="0" w:line="360" w:lineRule="auto"/>
        <w:jc w:val="both"/>
        <w:rPr>
          <w:rFonts w:ascii="Verdana" w:eastAsia="Times New Roman" w:hAnsi="Verdana" w:cs="Sans Serif Collection"/>
          <w:b/>
          <w:bCs/>
          <w:sz w:val="24"/>
          <w:szCs w:val="24"/>
        </w:rPr>
      </w:pPr>
      <w:r w:rsidRPr="00AF3C75">
        <w:rPr>
          <w:rFonts w:ascii="Verdana" w:eastAsia="Times New Roman" w:hAnsi="Verdana" w:cs="Sans Serif Collection"/>
          <w:b/>
          <w:bCs/>
          <w:sz w:val="24"/>
          <w:szCs w:val="24"/>
          <w:u w:val="single"/>
        </w:rPr>
        <w:t>Quotations</w:t>
      </w:r>
      <w:r w:rsidR="00570290" w:rsidRPr="00AF3C75">
        <w:rPr>
          <w:rFonts w:ascii="Verdana" w:eastAsia="Times New Roman" w:hAnsi="Verdana" w:cs="Sans Serif Collection"/>
          <w:b/>
          <w:bCs/>
          <w:sz w:val="24"/>
          <w:szCs w:val="24"/>
          <w:u w:val="single"/>
        </w:rPr>
        <w:t>:</w:t>
      </w:r>
    </w:p>
    <w:p w14:paraId="125C9666"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Short quotations should be indicated in the surrounding text with quotation marks. Please limit stylized use of quotation marks for words or phrases used differently than they are typically understood. Quotations of a hundred words or more, or of at least six to eight lines, should be set off in a block. Block quotations do not use quotation marks and always start a new line. Block quotes are generally indented five spaces from the left and right margins. When quoting, include the page number of the book, chapter, or article if page numbers are provided in the source material. The source of a block quotation is given in parentheses after the final punctuation mark of the quotation.  </w:t>
      </w:r>
    </w:p>
    <w:p w14:paraId="05027B5C"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4B4323A8" w14:textId="76A54D96" w:rsidR="00A046D6" w:rsidRPr="00AF3C75" w:rsidRDefault="00A046D6" w:rsidP="002A1503">
      <w:pPr>
        <w:spacing w:after="0" w:line="360" w:lineRule="auto"/>
        <w:jc w:val="both"/>
        <w:rPr>
          <w:rFonts w:ascii="Verdana" w:eastAsia="Times New Roman" w:hAnsi="Verdana" w:cs="Sans Serif Collection"/>
          <w:b/>
          <w:bCs/>
          <w:sz w:val="24"/>
          <w:szCs w:val="24"/>
        </w:rPr>
      </w:pPr>
      <w:r w:rsidRPr="00AF3C75">
        <w:rPr>
          <w:rFonts w:ascii="Verdana" w:eastAsia="Times New Roman" w:hAnsi="Verdana" w:cs="Sans Serif Collection"/>
          <w:b/>
          <w:bCs/>
          <w:sz w:val="24"/>
          <w:szCs w:val="24"/>
          <w:u w:val="single"/>
        </w:rPr>
        <w:t>Endnotes</w:t>
      </w:r>
      <w:r w:rsidR="000533BC" w:rsidRPr="00AF3C75">
        <w:rPr>
          <w:rFonts w:ascii="Verdana" w:eastAsia="Times New Roman" w:hAnsi="Verdana" w:cs="Sans Serif Collection"/>
          <w:b/>
          <w:bCs/>
          <w:sz w:val="24"/>
          <w:szCs w:val="24"/>
          <w:u w:val="single"/>
        </w:rPr>
        <w:t>:</w:t>
      </w:r>
    </w:p>
    <w:p w14:paraId="69BBB673"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The journal uses endnotes rather than footnotes. Endnotes should be used only to supplement the discussion, not to list references or other bibliographical details. To keep endnotes to a minimum, endnote material should be incorporated into the body of the text wherever possible. The note section must not overbalance the text.</w:t>
      </w:r>
    </w:p>
    <w:p w14:paraId="6153527C"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3730B2A1" w14:textId="77777777" w:rsidR="00DA48FE" w:rsidRPr="00AF3C75" w:rsidRDefault="00DA48FE" w:rsidP="002A1503">
      <w:pPr>
        <w:pBdr>
          <w:top w:val="single" w:sz="4" w:space="1" w:color="auto"/>
        </w:pBdr>
        <w:spacing w:after="0" w:line="360" w:lineRule="auto"/>
        <w:jc w:val="both"/>
        <w:rPr>
          <w:rFonts w:ascii="Verdana" w:eastAsia="Times New Roman" w:hAnsi="Verdana" w:cs="Sans Serif Collection"/>
          <w:b/>
          <w:bCs/>
          <w:sz w:val="24"/>
          <w:szCs w:val="24"/>
        </w:rPr>
      </w:pPr>
    </w:p>
    <w:p w14:paraId="549050C9" w14:textId="3C9B91AF" w:rsidR="00A046D6" w:rsidRPr="00AF3C75" w:rsidRDefault="00DA48FE" w:rsidP="002A1503">
      <w:pPr>
        <w:pStyle w:val="Heading1"/>
        <w:spacing w:line="360" w:lineRule="auto"/>
        <w:rPr>
          <w:rFonts w:ascii="Verdana" w:eastAsia="Times New Roman" w:hAnsi="Verdana" w:cs="Sans Serif Collection"/>
          <w:b/>
          <w:bCs/>
          <w:color w:val="auto"/>
          <w:sz w:val="24"/>
          <w:szCs w:val="24"/>
        </w:rPr>
      </w:pPr>
      <w:bookmarkStart w:id="16" w:name="_Toc144111930"/>
      <w:r w:rsidRPr="00AF3C75">
        <w:rPr>
          <w:rFonts w:ascii="Verdana" w:eastAsia="Times New Roman" w:hAnsi="Verdana" w:cs="Sans Serif Collection"/>
          <w:b/>
          <w:bCs/>
          <w:color w:val="auto"/>
          <w:sz w:val="24"/>
          <w:szCs w:val="24"/>
        </w:rPr>
        <w:lastRenderedPageBreak/>
        <w:t>CITATIONS AND REFERENCES</w:t>
      </w:r>
      <w:bookmarkEnd w:id="16"/>
    </w:p>
    <w:p w14:paraId="21552C89" w14:textId="77777777" w:rsidR="00603744" w:rsidRPr="00AF3C75" w:rsidRDefault="00603744" w:rsidP="002A1503">
      <w:pPr>
        <w:spacing w:after="0" w:line="360" w:lineRule="auto"/>
        <w:jc w:val="both"/>
        <w:rPr>
          <w:rFonts w:ascii="Verdana" w:eastAsia="Times New Roman" w:hAnsi="Verdana" w:cs="Sans Serif Collection"/>
          <w:sz w:val="24"/>
          <w:szCs w:val="24"/>
        </w:rPr>
      </w:pPr>
    </w:p>
    <w:p w14:paraId="3F7824E2" w14:textId="1A9355F4"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The journal uses a variation of </w:t>
      </w:r>
      <w:r w:rsidRPr="00AF3C75">
        <w:rPr>
          <w:rFonts w:ascii="Verdana" w:eastAsia="Times New Roman" w:hAnsi="Verdana" w:cs="Sans Serif Collection"/>
          <w:i/>
          <w:iCs/>
          <w:sz w:val="24"/>
          <w:szCs w:val="24"/>
        </w:rPr>
        <w:t>Chicago’s</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b/>
          <w:bCs/>
          <w:sz w:val="24"/>
          <w:szCs w:val="24"/>
        </w:rPr>
        <w:t>author-date system</w:t>
      </w:r>
      <w:r w:rsidRPr="00AF3C75">
        <w:rPr>
          <w:rFonts w:ascii="Verdana" w:eastAsia="Times New Roman" w:hAnsi="Verdana" w:cs="Sans Serif Collection"/>
          <w:sz w:val="24"/>
          <w:szCs w:val="24"/>
        </w:rPr>
        <w:t>. This system closely resembles its notes and bibliography system but employs parenthetical text citations and reference list entries instead of notes and a bibliography. Please note that any sources cited in the manuscript must be listed in the references at the end of the paper.</w:t>
      </w:r>
    </w:p>
    <w:p w14:paraId="1361CEEB" w14:textId="77777777" w:rsidR="00EC2399" w:rsidRPr="00AF3C75" w:rsidRDefault="00EC2399" w:rsidP="002A1503">
      <w:pPr>
        <w:spacing w:after="0" w:line="360" w:lineRule="auto"/>
        <w:jc w:val="both"/>
        <w:rPr>
          <w:rFonts w:ascii="Verdana" w:eastAsia="Times New Roman" w:hAnsi="Verdana" w:cs="Sans Serif Collection"/>
          <w:sz w:val="24"/>
          <w:szCs w:val="24"/>
        </w:rPr>
      </w:pPr>
    </w:p>
    <w:p w14:paraId="7F2BC139" w14:textId="6EF04A5D"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citations must include the author’s last name and the date of the publication being referenced, with no punctuation between them. If the author is quoted verbatim, the page number should follow the year of publication with a comma separating the year and page number. Complete author names must be given in the corresponding reference entries. </w:t>
      </w:r>
    </w:p>
    <w:p w14:paraId="392BFFBE" w14:textId="77777777" w:rsidR="00EC2399" w:rsidRPr="00AF3C75" w:rsidRDefault="00EC2399" w:rsidP="002A1503">
      <w:pPr>
        <w:spacing w:after="0" w:line="360" w:lineRule="auto"/>
        <w:jc w:val="both"/>
        <w:rPr>
          <w:rFonts w:ascii="Verdana" w:eastAsia="Times New Roman" w:hAnsi="Verdana" w:cs="Sans Serif Collection"/>
          <w:sz w:val="24"/>
          <w:szCs w:val="24"/>
        </w:rPr>
      </w:pPr>
    </w:p>
    <w:p w14:paraId="4CA0A0B7" w14:textId="2A4BCE09"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list entries should be formatted in “sentence” style. Only the first word in book and article titles should be capitalized, with the exception of proper nouns and the first word following a colon. However, titles of journals should be capitalized in the more common headline style. </w:t>
      </w:r>
    </w:p>
    <w:p w14:paraId="72C547B3" w14:textId="77777777" w:rsidR="00D051EF" w:rsidRDefault="00D051EF" w:rsidP="002A1503">
      <w:pPr>
        <w:spacing w:after="0" w:line="360" w:lineRule="auto"/>
        <w:jc w:val="both"/>
        <w:rPr>
          <w:rFonts w:ascii="Verdana" w:eastAsia="Times New Roman" w:hAnsi="Verdana" w:cs="Sans Serif Collection"/>
          <w:sz w:val="24"/>
          <w:szCs w:val="24"/>
        </w:rPr>
      </w:pPr>
    </w:p>
    <w:p w14:paraId="494273CE" w14:textId="78B92B76"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Omit the initial article “The</w:t>
      </w:r>
      <w:r w:rsidRPr="00AF3C75">
        <w:rPr>
          <w:rFonts w:ascii="Verdana" w:eastAsia="Times New Roman" w:hAnsi="Verdana" w:cs="Sans Serif Collection"/>
          <w:i/>
          <w:iCs/>
          <w:sz w:val="24"/>
          <w:szCs w:val="24"/>
        </w:rPr>
        <w:t>”</w:t>
      </w:r>
      <w:r w:rsidRPr="00AF3C75">
        <w:rPr>
          <w:rFonts w:ascii="Verdana" w:eastAsia="Times New Roman" w:hAnsi="Verdana" w:cs="Sans Serif Collection"/>
          <w:sz w:val="24"/>
          <w:szCs w:val="24"/>
        </w:rPr>
        <w:t xml:space="preserve"> from the names of publishing companies. For example: “University of Tennessee Press”</w:t>
      </w:r>
      <w:r w:rsidRPr="00AF3C75">
        <w:rPr>
          <w:rFonts w:ascii="Verdana" w:eastAsia="Times New Roman" w:hAnsi="Verdana" w:cs="Sans Serif Collection"/>
          <w:i/>
          <w:iCs/>
          <w:sz w:val="24"/>
          <w:szCs w:val="24"/>
        </w:rPr>
        <w:t xml:space="preserve"> not</w:t>
      </w:r>
      <w:r w:rsidRPr="00AF3C75">
        <w:rPr>
          <w:rFonts w:ascii="Verdana" w:eastAsia="Times New Roman" w:hAnsi="Verdana" w:cs="Sans Serif Collection"/>
          <w:sz w:val="24"/>
          <w:szCs w:val="24"/>
        </w:rPr>
        <w:t xml:space="preserve"> “The University of Tennessee Press.” Abbreviations and other corporate tags such as </w:t>
      </w:r>
      <w:r w:rsidRPr="00AF3C75">
        <w:rPr>
          <w:rFonts w:ascii="Verdana" w:eastAsia="Times New Roman" w:hAnsi="Verdana" w:cs="Sans Serif Collection"/>
          <w:i/>
          <w:iCs/>
          <w:sz w:val="24"/>
          <w:szCs w:val="24"/>
        </w:rPr>
        <w:t>Inc.</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i/>
          <w:iCs/>
          <w:sz w:val="24"/>
          <w:szCs w:val="24"/>
        </w:rPr>
        <w:t>Ltd.</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i/>
          <w:iCs/>
          <w:sz w:val="24"/>
          <w:szCs w:val="24"/>
        </w:rPr>
        <w:t>Co.</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i/>
          <w:iCs/>
          <w:sz w:val="24"/>
          <w:szCs w:val="24"/>
        </w:rPr>
        <w:t>&amp; Co.</w:t>
      </w:r>
      <w:r w:rsidRPr="00AF3C75">
        <w:rPr>
          <w:rFonts w:ascii="Verdana" w:eastAsia="Times New Roman" w:hAnsi="Verdana" w:cs="Sans Serif Collection"/>
          <w:sz w:val="24"/>
          <w:szCs w:val="24"/>
        </w:rPr>
        <w:t xml:space="preserve">, </w:t>
      </w:r>
      <w:r w:rsidRPr="00AF3C75">
        <w:rPr>
          <w:rFonts w:ascii="Verdana" w:eastAsia="Times New Roman" w:hAnsi="Verdana" w:cs="Sans Serif Collection"/>
          <w:i/>
          <w:iCs/>
          <w:sz w:val="24"/>
          <w:szCs w:val="24"/>
        </w:rPr>
        <w:t>Publishing Co.</w:t>
      </w:r>
      <w:r w:rsidRPr="00AF3C75">
        <w:rPr>
          <w:rFonts w:ascii="Verdana" w:eastAsia="Times New Roman" w:hAnsi="Verdana" w:cs="Sans Serif Collection"/>
          <w:sz w:val="24"/>
          <w:szCs w:val="24"/>
        </w:rPr>
        <w:t>, etc. should not be included in reference list entries. </w:t>
      </w:r>
    </w:p>
    <w:p w14:paraId="1561922F"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Do not abbreviate “edited by” or “translated by” in reference list entries. </w:t>
      </w:r>
    </w:p>
    <w:p w14:paraId="051CAE32" w14:textId="77777777" w:rsidR="00233047" w:rsidRPr="00AF3C75" w:rsidRDefault="00233047" w:rsidP="002A1503">
      <w:pPr>
        <w:spacing w:after="0" w:line="360" w:lineRule="auto"/>
        <w:jc w:val="both"/>
        <w:rPr>
          <w:rFonts w:ascii="Verdana" w:eastAsia="Times New Roman" w:hAnsi="Verdana" w:cs="Sans Serif Collection"/>
          <w:sz w:val="24"/>
          <w:szCs w:val="24"/>
          <w:u w:val="single"/>
        </w:rPr>
      </w:pPr>
    </w:p>
    <w:p w14:paraId="5B31E193" w14:textId="7D855763" w:rsidR="00A046D6" w:rsidRPr="00AF3C75" w:rsidRDefault="00A046D6" w:rsidP="002A1503">
      <w:pPr>
        <w:spacing w:after="0" w:line="360" w:lineRule="auto"/>
        <w:jc w:val="both"/>
        <w:rPr>
          <w:rFonts w:ascii="Verdana" w:eastAsia="Times New Roman" w:hAnsi="Verdana" w:cs="Sans Serif Collection"/>
          <w:b/>
          <w:bCs/>
          <w:sz w:val="24"/>
          <w:szCs w:val="24"/>
        </w:rPr>
      </w:pPr>
      <w:r w:rsidRPr="00AF3C75">
        <w:rPr>
          <w:rFonts w:ascii="Verdana" w:eastAsia="Times New Roman" w:hAnsi="Verdana" w:cs="Sans Serif Collection"/>
          <w:b/>
          <w:bCs/>
          <w:sz w:val="24"/>
          <w:szCs w:val="24"/>
          <w:u w:val="single"/>
        </w:rPr>
        <w:t>Citation Examples</w:t>
      </w:r>
      <w:r w:rsidR="006F3142" w:rsidRPr="00AF3C75">
        <w:rPr>
          <w:rFonts w:ascii="Verdana" w:eastAsia="Times New Roman" w:hAnsi="Verdana" w:cs="Sans Serif Collection"/>
          <w:b/>
          <w:bCs/>
          <w:sz w:val="24"/>
          <w:szCs w:val="24"/>
          <w:u w:val="single"/>
        </w:rPr>
        <w:t>:</w:t>
      </w:r>
    </w:p>
    <w:p w14:paraId="5FD7E54F" w14:textId="77777777" w:rsidR="006F3142" w:rsidRPr="00AF3C75" w:rsidRDefault="006F3142" w:rsidP="002A1503">
      <w:pPr>
        <w:spacing w:after="0" w:line="360" w:lineRule="auto"/>
        <w:jc w:val="both"/>
        <w:rPr>
          <w:rFonts w:ascii="Verdana" w:eastAsia="Times New Roman" w:hAnsi="Verdana" w:cs="Sans Serif Collection"/>
          <w:b/>
          <w:bCs/>
          <w:i/>
          <w:iCs/>
          <w:sz w:val="24"/>
          <w:szCs w:val="24"/>
        </w:rPr>
      </w:pPr>
    </w:p>
    <w:p w14:paraId="23A7AFB4" w14:textId="7C3A3388"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BOOK WITH SINGLE AUTHOR </w:t>
      </w:r>
    </w:p>
    <w:p w14:paraId="730C440F"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(Williams 2002) </w:t>
      </w:r>
    </w:p>
    <w:p w14:paraId="7FFC66CB" w14:textId="77777777" w:rsidR="00D051EF" w:rsidRDefault="00D051EF" w:rsidP="002A1503">
      <w:pPr>
        <w:spacing w:after="0" w:line="360" w:lineRule="auto"/>
        <w:jc w:val="both"/>
        <w:rPr>
          <w:rFonts w:ascii="Verdana" w:eastAsia="Times New Roman" w:hAnsi="Verdana" w:cs="Sans Serif Collection"/>
          <w:sz w:val="24"/>
          <w:szCs w:val="24"/>
        </w:rPr>
      </w:pPr>
    </w:p>
    <w:p w14:paraId="51A2C234" w14:textId="6DB2D0AD"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Williams, John Alexander. 2002. </w:t>
      </w:r>
      <w:r w:rsidRPr="00AF3C75">
        <w:rPr>
          <w:rFonts w:ascii="Verdana" w:eastAsia="Times New Roman" w:hAnsi="Verdana" w:cs="Sans Serif Collection"/>
          <w:i/>
          <w:iCs/>
          <w:sz w:val="24"/>
          <w:szCs w:val="24"/>
        </w:rPr>
        <w:t>Appalachia: A history</w:t>
      </w:r>
      <w:r w:rsidRPr="00AF3C75">
        <w:rPr>
          <w:rFonts w:ascii="Verdana" w:eastAsia="Times New Roman" w:hAnsi="Verdana" w:cs="Sans Serif Collection"/>
          <w:sz w:val="24"/>
          <w:szCs w:val="24"/>
        </w:rPr>
        <w:t>. Chapel Hill: University of North Carolina Press. </w:t>
      </w:r>
    </w:p>
    <w:p w14:paraId="596D3B5E" w14:textId="77777777" w:rsidR="00D051EF" w:rsidRDefault="00D051EF" w:rsidP="002A1503">
      <w:pPr>
        <w:spacing w:after="0" w:line="360" w:lineRule="auto"/>
        <w:jc w:val="both"/>
        <w:rPr>
          <w:rFonts w:ascii="Verdana" w:eastAsia="Times New Roman" w:hAnsi="Verdana" w:cs="Sans Serif Collection"/>
          <w:sz w:val="24"/>
          <w:szCs w:val="24"/>
        </w:rPr>
      </w:pPr>
    </w:p>
    <w:p w14:paraId="6C013608" w14:textId="110073F5"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For reference entries listing multiple books by the same author (or by the same group of authors; all authors in the listing must be the same), use the author’s full name in the first entry and three consecutive underscore marks ( _ ) in place of the author’s name in subsequent entries. Entries should be ordered chronologically. For example: </w:t>
      </w:r>
    </w:p>
    <w:p w14:paraId="0582B564" w14:textId="77777777" w:rsidR="00A046D6" w:rsidRPr="00AF3C75" w:rsidRDefault="00A046D6" w:rsidP="002A1503">
      <w:pPr>
        <w:spacing w:after="0" w:line="360" w:lineRule="auto"/>
        <w:rPr>
          <w:rFonts w:ascii="Verdana" w:eastAsia="Times New Roman" w:hAnsi="Verdana" w:cs="Sans Serif Collection"/>
          <w:sz w:val="24"/>
          <w:szCs w:val="24"/>
        </w:rPr>
      </w:pPr>
      <w:r w:rsidRPr="00AF3C75">
        <w:rPr>
          <w:rFonts w:ascii="Verdana" w:eastAsia="Times New Roman" w:hAnsi="Verdana" w:cs="Sans Serif Collection"/>
          <w:sz w:val="24"/>
          <w:szCs w:val="24"/>
        </w:rPr>
        <w:t>Danford, H. Edmund. 1912.</w:t>
      </w:r>
      <w:r w:rsidRPr="00AF3C75">
        <w:rPr>
          <w:rFonts w:ascii="Verdana" w:eastAsia="Times New Roman" w:hAnsi="Verdana" w:cs="Sans Serif Collection"/>
          <w:i/>
          <w:iCs/>
          <w:sz w:val="24"/>
          <w:szCs w:val="24"/>
        </w:rPr>
        <w:t xml:space="preserve"> </w:t>
      </w:r>
      <w:proofErr w:type="spellStart"/>
      <w:r w:rsidRPr="00AF3C75">
        <w:rPr>
          <w:rFonts w:ascii="Verdana" w:eastAsia="Times New Roman" w:hAnsi="Verdana" w:cs="Sans Serif Collection"/>
          <w:i/>
          <w:iCs/>
          <w:sz w:val="24"/>
          <w:szCs w:val="24"/>
        </w:rPr>
        <w:t>Soakum</w:t>
      </w:r>
      <w:proofErr w:type="spellEnd"/>
      <w:r w:rsidRPr="00AF3C75">
        <w:rPr>
          <w:rFonts w:ascii="Verdana" w:eastAsia="Times New Roman" w:hAnsi="Verdana" w:cs="Sans Serif Collection"/>
          <w:i/>
          <w:iCs/>
          <w:sz w:val="24"/>
          <w:szCs w:val="24"/>
        </w:rPr>
        <w:t>: A story.</w:t>
      </w:r>
      <w:r w:rsidRPr="00AF3C75">
        <w:rPr>
          <w:rFonts w:ascii="Verdana" w:eastAsia="Times New Roman" w:hAnsi="Verdana" w:cs="Sans Serif Collection"/>
          <w:sz w:val="24"/>
          <w:szCs w:val="24"/>
        </w:rPr>
        <w:t xml:space="preserve"> Bellows Falls, VT: P. H. Gobie Press.                </w:t>
      </w:r>
    </w:p>
    <w:p w14:paraId="027560C6" w14:textId="50709B9F" w:rsidR="00A046D6" w:rsidRPr="00AF3C75" w:rsidRDefault="00A046D6" w:rsidP="002A1503">
      <w:pPr>
        <w:spacing w:after="0" w:line="360" w:lineRule="auto"/>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_______. 1926. </w:t>
      </w:r>
      <w:r w:rsidRPr="00AF3C75">
        <w:rPr>
          <w:rFonts w:ascii="Verdana" w:eastAsia="Times New Roman" w:hAnsi="Verdana" w:cs="Sans Serif Collection"/>
          <w:i/>
          <w:iCs/>
          <w:sz w:val="24"/>
          <w:szCs w:val="24"/>
        </w:rPr>
        <w:t>The West Virginian.</w:t>
      </w:r>
      <w:r w:rsidRPr="00AF3C75">
        <w:rPr>
          <w:rFonts w:ascii="Verdana" w:eastAsia="Times New Roman" w:hAnsi="Verdana" w:cs="Sans Serif Collection"/>
          <w:sz w:val="24"/>
          <w:szCs w:val="24"/>
        </w:rPr>
        <w:t xml:space="preserve"> New York: Harold</w:t>
      </w:r>
      <w:r w:rsidR="00C85C03" w:rsidRPr="00AF3C75">
        <w:rPr>
          <w:rFonts w:ascii="Verdana" w:eastAsia="Times New Roman" w:hAnsi="Verdana" w:cs="Sans Serif Collection"/>
          <w:sz w:val="24"/>
          <w:szCs w:val="24"/>
        </w:rPr>
        <w:t xml:space="preserve"> </w:t>
      </w:r>
      <w:r w:rsidRPr="00AF3C75">
        <w:rPr>
          <w:rFonts w:ascii="Verdana" w:eastAsia="Times New Roman" w:hAnsi="Verdana" w:cs="Sans Serif Collection"/>
          <w:sz w:val="24"/>
          <w:szCs w:val="24"/>
        </w:rPr>
        <w:t>Vinal.                                               </w:t>
      </w:r>
    </w:p>
    <w:p w14:paraId="6C0E3C2E" w14:textId="77777777" w:rsidR="00A046D6" w:rsidRPr="00AF3C75" w:rsidRDefault="00A046D6" w:rsidP="002A1503">
      <w:pPr>
        <w:spacing w:after="0" w:line="360" w:lineRule="auto"/>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_______. 1928. </w:t>
      </w:r>
      <w:r w:rsidRPr="00AF3C75">
        <w:rPr>
          <w:rFonts w:ascii="Verdana" w:eastAsia="Times New Roman" w:hAnsi="Verdana" w:cs="Sans Serif Collection"/>
          <w:i/>
          <w:iCs/>
          <w:sz w:val="24"/>
          <w:szCs w:val="24"/>
        </w:rPr>
        <w:t>Trail of the grey dragon.</w:t>
      </w:r>
      <w:r w:rsidRPr="00AF3C75">
        <w:rPr>
          <w:rFonts w:ascii="Verdana" w:eastAsia="Times New Roman" w:hAnsi="Verdana" w:cs="Sans Serif Collection"/>
          <w:sz w:val="24"/>
          <w:szCs w:val="24"/>
        </w:rPr>
        <w:t xml:space="preserve"> New York: Harold Vinal.                                      </w:t>
      </w:r>
    </w:p>
    <w:p w14:paraId="7927B003" w14:textId="77777777" w:rsidR="00A046D6" w:rsidRPr="00AF3C75" w:rsidRDefault="00A046D6" w:rsidP="002A1503">
      <w:pPr>
        <w:spacing w:after="0" w:line="360" w:lineRule="auto"/>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_______. 1931. </w:t>
      </w:r>
      <w:r w:rsidRPr="00AF3C75">
        <w:rPr>
          <w:rFonts w:ascii="Verdana" w:eastAsia="Times New Roman" w:hAnsi="Verdana" w:cs="Sans Serif Collection"/>
          <w:i/>
          <w:iCs/>
          <w:sz w:val="24"/>
          <w:szCs w:val="24"/>
        </w:rPr>
        <w:t>Ohio Valley pioneers.</w:t>
      </w:r>
      <w:r w:rsidRPr="00AF3C75">
        <w:rPr>
          <w:rFonts w:ascii="Verdana" w:eastAsia="Times New Roman" w:hAnsi="Verdana" w:cs="Sans Serif Collection"/>
          <w:sz w:val="24"/>
          <w:szCs w:val="24"/>
        </w:rPr>
        <w:t xml:space="preserve"> Chicago: Rand, McNally.</w:t>
      </w:r>
    </w:p>
    <w:p w14:paraId="7CC3BD18" w14:textId="77777777" w:rsidR="006F3142" w:rsidRPr="00AF3C75" w:rsidRDefault="006F3142" w:rsidP="002A1503">
      <w:pPr>
        <w:spacing w:after="0" w:line="360" w:lineRule="auto"/>
        <w:jc w:val="both"/>
        <w:rPr>
          <w:rFonts w:ascii="Verdana" w:eastAsia="Times New Roman" w:hAnsi="Verdana" w:cs="Sans Serif Collection"/>
          <w:b/>
          <w:bCs/>
          <w:i/>
          <w:iCs/>
          <w:sz w:val="24"/>
          <w:szCs w:val="24"/>
        </w:rPr>
      </w:pPr>
    </w:p>
    <w:p w14:paraId="02986B3D" w14:textId="7F7669BF"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BOOKS WITH TWO OR THREE AUTHORS</w:t>
      </w:r>
    </w:p>
    <w:p w14:paraId="2C56B849"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(Reid and Taylor 2010)</w:t>
      </w:r>
    </w:p>
    <w:p w14:paraId="07CBB09F" w14:textId="77777777" w:rsidR="00D051EF" w:rsidRDefault="00D051EF" w:rsidP="002A1503">
      <w:pPr>
        <w:spacing w:after="0" w:line="360" w:lineRule="auto"/>
        <w:jc w:val="both"/>
        <w:rPr>
          <w:rFonts w:ascii="Verdana" w:eastAsia="Times New Roman" w:hAnsi="Verdana" w:cs="Sans Serif Collection"/>
          <w:sz w:val="24"/>
          <w:szCs w:val="24"/>
        </w:rPr>
      </w:pPr>
    </w:p>
    <w:p w14:paraId="176A7A74" w14:textId="3EEF9248"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Reid, Herbert, and Betsy Taylor. 2010. </w:t>
      </w:r>
      <w:r w:rsidRPr="00AF3C75">
        <w:rPr>
          <w:rFonts w:ascii="Verdana" w:eastAsia="Times New Roman" w:hAnsi="Verdana" w:cs="Sans Serif Collection"/>
          <w:i/>
          <w:iCs/>
          <w:sz w:val="24"/>
          <w:szCs w:val="24"/>
        </w:rPr>
        <w:t>Recovering the commons: Democracy, place, and global justice</w:t>
      </w:r>
      <w:r w:rsidRPr="00AF3C75">
        <w:rPr>
          <w:rFonts w:ascii="Verdana" w:eastAsia="Times New Roman" w:hAnsi="Verdana" w:cs="Sans Serif Collection"/>
          <w:sz w:val="24"/>
          <w:szCs w:val="24"/>
        </w:rPr>
        <w:t>. Urbana: University of Illinois Press. </w:t>
      </w:r>
    </w:p>
    <w:p w14:paraId="3416E743" w14:textId="77777777" w:rsidR="00D051EF" w:rsidRDefault="00D051EF" w:rsidP="002A1503">
      <w:pPr>
        <w:spacing w:after="0" w:line="360" w:lineRule="auto"/>
        <w:jc w:val="both"/>
        <w:rPr>
          <w:rFonts w:ascii="Verdana" w:eastAsia="Times New Roman" w:hAnsi="Verdana" w:cs="Sans Serif Collection"/>
          <w:sz w:val="24"/>
          <w:szCs w:val="24"/>
        </w:rPr>
      </w:pPr>
    </w:p>
    <w:p w14:paraId="6AE8818A" w14:textId="2C437CC9"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Parenthetical citations should include the last name of each author. The names of second and third authors should not be inverted in the reference list entry. </w:t>
      </w:r>
    </w:p>
    <w:p w14:paraId="74BE7D52"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4ADAAC19"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BOOKS WITH FOUR OR MORE AUTHORS  </w:t>
      </w:r>
    </w:p>
    <w:p w14:paraId="420917EB"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lastRenderedPageBreak/>
        <w:t>Text Citation: (Laumann et al. 1994)</w:t>
      </w:r>
    </w:p>
    <w:p w14:paraId="171C9793" w14:textId="77777777" w:rsidR="00D051EF" w:rsidRDefault="00D051EF" w:rsidP="002A1503">
      <w:pPr>
        <w:spacing w:after="0" w:line="360" w:lineRule="auto"/>
        <w:jc w:val="both"/>
        <w:rPr>
          <w:rFonts w:ascii="Verdana" w:eastAsia="Times New Roman" w:hAnsi="Verdana" w:cs="Sans Serif Collection"/>
          <w:sz w:val="24"/>
          <w:szCs w:val="24"/>
        </w:rPr>
      </w:pPr>
    </w:p>
    <w:p w14:paraId="567CC1CC" w14:textId="15346BE9"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Laumann, Edward O., John H. Gagnon, Robert T. Michael, and Stuart Michaels. 1994. </w:t>
      </w:r>
      <w:r w:rsidRPr="00AF3C75">
        <w:rPr>
          <w:rFonts w:ascii="Verdana" w:eastAsia="Times New Roman" w:hAnsi="Verdana" w:cs="Sans Serif Collection"/>
          <w:i/>
          <w:iCs/>
          <w:sz w:val="24"/>
          <w:szCs w:val="24"/>
        </w:rPr>
        <w:t>The social organization of sexuality: Sexual practices in the United States</w:t>
      </w:r>
      <w:r w:rsidRPr="00AF3C75">
        <w:rPr>
          <w:rFonts w:ascii="Verdana" w:eastAsia="Times New Roman" w:hAnsi="Verdana" w:cs="Sans Serif Collection"/>
          <w:sz w:val="24"/>
          <w:szCs w:val="24"/>
        </w:rPr>
        <w:t>. Chicago: University of Chicago Press.</w:t>
      </w:r>
    </w:p>
    <w:p w14:paraId="6A99468C" w14:textId="77777777" w:rsidR="00D051EF" w:rsidRDefault="00D051EF" w:rsidP="002A1503">
      <w:pPr>
        <w:spacing w:after="0" w:line="360" w:lineRule="auto"/>
        <w:jc w:val="both"/>
        <w:rPr>
          <w:rFonts w:ascii="Verdana" w:eastAsia="Times New Roman" w:hAnsi="Verdana" w:cs="Sans Serif Collection"/>
          <w:sz w:val="24"/>
          <w:szCs w:val="24"/>
        </w:rPr>
      </w:pPr>
    </w:p>
    <w:p w14:paraId="0B238C66" w14:textId="771E9078"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Parenthetical citations should list the primary author (followed by “et al.”) and the year of publication. Reference list entries should include the full name of each author.</w:t>
      </w:r>
    </w:p>
    <w:p w14:paraId="2162080B" w14:textId="77777777" w:rsidR="006F3142" w:rsidRPr="00AF3C75" w:rsidRDefault="006F3142" w:rsidP="002A1503">
      <w:pPr>
        <w:spacing w:after="0" w:line="360" w:lineRule="auto"/>
        <w:jc w:val="both"/>
        <w:rPr>
          <w:rFonts w:ascii="Verdana" w:eastAsia="Times New Roman" w:hAnsi="Verdana" w:cs="Sans Serif Collection"/>
          <w:b/>
          <w:bCs/>
          <w:i/>
          <w:iCs/>
          <w:sz w:val="24"/>
          <w:szCs w:val="24"/>
        </w:rPr>
      </w:pPr>
    </w:p>
    <w:p w14:paraId="6DCDDDFF" w14:textId="7885001B"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EDITOR, TRANSLATOR, OR COMPILER</w:t>
      </w:r>
    </w:p>
    <w:p w14:paraId="0DCA81A4"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(Berry, Obermiller, and Scott 2015)</w:t>
      </w:r>
    </w:p>
    <w:p w14:paraId="582BCF04" w14:textId="77777777" w:rsidR="00D051EF" w:rsidRDefault="00D051EF" w:rsidP="002A1503">
      <w:pPr>
        <w:spacing w:after="0" w:line="360" w:lineRule="auto"/>
        <w:jc w:val="both"/>
        <w:rPr>
          <w:rFonts w:ascii="Verdana" w:eastAsia="Times New Roman" w:hAnsi="Verdana" w:cs="Sans Serif Collection"/>
          <w:sz w:val="24"/>
          <w:szCs w:val="24"/>
        </w:rPr>
      </w:pPr>
    </w:p>
    <w:p w14:paraId="153A74EF" w14:textId="4E8B7C49"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Berry, Chad, Phillip J. Obermiller, and Shaunna L. Scott, eds. 2015. </w:t>
      </w:r>
      <w:r w:rsidRPr="00AF3C75">
        <w:rPr>
          <w:rFonts w:ascii="Verdana" w:eastAsia="Times New Roman" w:hAnsi="Verdana" w:cs="Sans Serif Collection"/>
          <w:i/>
          <w:iCs/>
          <w:sz w:val="24"/>
          <w:szCs w:val="24"/>
        </w:rPr>
        <w:t>Studying Appalachian studies: Making the path by walking</w:t>
      </w:r>
      <w:r w:rsidRPr="00AF3C75">
        <w:rPr>
          <w:rFonts w:ascii="Verdana" w:eastAsia="Times New Roman" w:hAnsi="Verdana" w:cs="Sans Serif Collection"/>
          <w:sz w:val="24"/>
          <w:szCs w:val="24"/>
        </w:rPr>
        <w:t>. Urbana: University of Illinois Press. </w:t>
      </w:r>
    </w:p>
    <w:p w14:paraId="629DDAEE" w14:textId="77777777" w:rsidR="00D051EF" w:rsidRDefault="00D051EF" w:rsidP="002A1503">
      <w:pPr>
        <w:spacing w:before="100" w:after="0" w:line="360" w:lineRule="auto"/>
        <w:jc w:val="both"/>
        <w:rPr>
          <w:rFonts w:ascii="Verdana" w:eastAsia="Times New Roman" w:hAnsi="Verdana" w:cs="Sans Serif Collection"/>
          <w:sz w:val="24"/>
          <w:szCs w:val="24"/>
        </w:rPr>
      </w:pPr>
    </w:p>
    <w:p w14:paraId="7EA4A18E" w14:textId="64927BA2" w:rsidR="00A046D6" w:rsidRPr="00AF3C75" w:rsidRDefault="00A046D6" w:rsidP="002A1503">
      <w:pPr>
        <w:spacing w:before="100"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If citing a work with both an author and an editor, translator, or compiler, list the latter after the title of the work. For example: </w:t>
      </w:r>
    </w:p>
    <w:p w14:paraId="71313DD2" w14:textId="77777777" w:rsidR="00D051EF" w:rsidRDefault="00D051EF" w:rsidP="002A1503">
      <w:pPr>
        <w:spacing w:before="100" w:after="0" w:line="360" w:lineRule="auto"/>
        <w:jc w:val="both"/>
        <w:rPr>
          <w:rFonts w:ascii="Verdana" w:eastAsia="Times New Roman" w:hAnsi="Verdana" w:cs="Sans Serif Collection"/>
          <w:sz w:val="24"/>
          <w:szCs w:val="24"/>
        </w:rPr>
      </w:pPr>
    </w:p>
    <w:p w14:paraId="0CD6AF4A" w14:textId="23B1A5C5" w:rsidR="00A046D6" w:rsidRPr="00AF3C75" w:rsidRDefault="00A046D6" w:rsidP="002A1503">
      <w:pPr>
        <w:spacing w:before="100"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(Lewis 2012) </w:t>
      </w:r>
    </w:p>
    <w:p w14:paraId="4D635772" w14:textId="77777777" w:rsidR="00D051EF" w:rsidRDefault="00D051EF" w:rsidP="002A1503">
      <w:pPr>
        <w:spacing w:after="0" w:line="360" w:lineRule="auto"/>
        <w:jc w:val="both"/>
        <w:rPr>
          <w:rFonts w:ascii="Verdana" w:eastAsia="Times New Roman" w:hAnsi="Verdana" w:cs="Sans Serif Collection"/>
          <w:sz w:val="24"/>
          <w:szCs w:val="24"/>
        </w:rPr>
      </w:pPr>
    </w:p>
    <w:p w14:paraId="1D837ADC" w14:textId="5CE4B793"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Lewis, Helen Matthews. 2012. </w:t>
      </w:r>
      <w:r w:rsidRPr="00AF3C75">
        <w:rPr>
          <w:rFonts w:ascii="Verdana" w:eastAsia="Times New Roman" w:hAnsi="Verdana" w:cs="Sans Serif Collection"/>
          <w:i/>
          <w:iCs/>
          <w:sz w:val="24"/>
          <w:szCs w:val="24"/>
        </w:rPr>
        <w:t>Helen Matthews Lewis: Living social justice in Appalachia</w:t>
      </w:r>
      <w:r w:rsidRPr="00AF3C75">
        <w:rPr>
          <w:rFonts w:ascii="Verdana" w:eastAsia="Times New Roman" w:hAnsi="Verdana" w:cs="Sans Serif Collection"/>
          <w:sz w:val="24"/>
          <w:szCs w:val="24"/>
        </w:rPr>
        <w:t>. Edited by Patricia D. Beaver and Judith Jennings. Lexington: University Press of Kentucky. </w:t>
      </w:r>
    </w:p>
    <w:p w14:paraId="1F5D05C5" w14:textId="77777777" w:rsidR="006F3142" w:rsidRPr="00AF3C75" w:rsidRDefault="006F3142" w:rsidP="002A1503">
      <w:pPr>
        <w:spacing w:after="0" w:line="360" w:lineRule="auto"/>
        <w:jc w:val="both"/>
        <w:rPr>
          <w:rFonts w:ascii="Verdana" w:eastAsia="Times New Roman" w:hAnsi="Verdana" w:cs="Sans Serif Collection"/>
          <w:b/>
          <w:bCs/>
          <w:i/>
          <w:iCs/>
          <w:sz w:val="24"/>
          <w:szCs w:val="24"/>
        </w:rPr>
      </w:pPr>
    </w:p>
    <w:p w14:paraId="580CF95A" w14:textId="48DB47C4"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REPRINT EDITIONS AND MODERN EDITIONS</w:t>
      </w:r>
    </w:p>
    <w:p w14:paraId="04C6CAB7"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(Stuart 1950) </w:t>
      </w:r>
    </w:p>
    <w:p w14:paraId="4F4AE1CB" w14:textId="77777777" w:rsidR="00D051EF" w:rsidRDefault="00D051EF" w:rsidP="002A1503">
      <w:pPr>
        <w:spacing w:after="0" w:line="360" w:lineRule="auto"/>
        <w:jc w:val="both"/>
        <w:rPr>
          <w:rFonts w:ascii="Verdana" w:eastAsia="Times New Roman" w:hAnsi="Verdana" w:cs="Sans Serif Collection"/>
          <w:sz w:val="24"/>
          <w:szCs w:val="24"/>
        </w:rPr>
      </w:pPr>
    </w:p>
    <w:p w14:paraId="255EF3A5" w14:textId="091D9788"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lastRenderedPageBreak/>
        <w:t xml:space="preserve">Reference Entry: Stuart, Jesse. 1950. </w:t>
      </w:r>
      <w:r w:rsidRPr="00AF3C75">
        <w:rPr>
          <w:rFonts w:ascii="Verdana" w:eastAsia="Times New Roman" w:hAnsi="Verdana" w:cs="Sans Serif Collection"/>
          <w:i/>
          <w:iCs/>
          <w:sz w:val="24"/>
          <w:szCs w:val="24"/>
        </w:rPr>
        <w:t>Clearing in the sky and other stories</w:t>
      </w:r>
      <w:r w:rsidRPr="00AF3C75">
        <w:rPr>
          <w:rFonts w:ascii="Verdana" w:eastAsia="Times New Roman" w:hAnsi="Verdana" w:cs="Sans Serif Collection"/>
          <w:sz w:val="24"/>
          <w:szCs w:val="24"/>
        </w:rPr>
        <w:t>. Reprint, Lexington: University Press of Kentucky, 1984. </w:t>
      </w:r>
    </w:p>
    <w:p w14:paraId="46B5CB0C"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473B577D"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Include the later date in text citations and reference entries if it is most important; include the original date of publication at the end of the reference entry. For Example: </w:t>
      </w:r>
    </w:p>
    <w:p w14:paraId="74FDC688" w14:textId="77777777" w:rsidR="004F6886" w:rsidRDefault="004F6886" w:rsidP="002A1503">
      <w:pPr>
        <w:spacing w:after="0" w:line="360" w:lineRule="auto"/>
        <w:jc w:val="both"/>
        <w:rPr>
          <w:rFonts w:ascii="Verdana" w:eastAsia="Times New Roman" w:hAnsi="Verdana" w:cs="Sans Serif Collection"/>
          <w:sz w:val="24"/>
          <w:szCs w:val="24"/>
        </w:rPr>
      </w:pPr>
    </w:p>
    <w:p w14:paraId="4A981EDE" w14:textId="2B5EF585"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(Stuart 1984)</w:t>
      </w:r>
    </w:p>
    <w:p w14:paraId="52ACFBE0" w14:textId="77777777" w:rsidR="00D051EF" w:rsidRDefault="00D051EF" w:rsidP="002A1503">
      <w:pPr>
        <w:spacing w:after="0" w:line="360" w:lineRule="auto"/>
        <w:jc w:val="both"/>
        <w:rPr>
          <w:rFonts w:ascii="Verdana" w:eastAsia="Times New Roman" w:hAnsi="Verdana" w:cs="Sans Serif Collection"/>
          <w:sz w:val="24"/>
          <w:szCs w:val="24"/>
        </w:rPr>
      </w:pPr>
    </w:p>
    <w:p w14:paraId="12E1B87E" w14:textId="06C51B1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Stuart, Jesse. 1984. </w:t>
      </w:r>
      <w:r w:rsidRPr="00AF3C75">
        <w:rPr>
          <w:rFonts w:ascii="Verdana" w:eastAsia="Times New Roman" w:hAnsi="Verdana" w:cs="Sans Serif Collection"/>
          <w:i/>
          <w:iCs/>
          <w:sz w:val="24"/>
          <w:szCs w:val="24"/>
        </w:rPr>
        <w:t>Clearing in the sky and other stories</w:t>
      </w:r>
      <w:r w:rsidRPr="00AF3C75">
        <w:rPr>
          <w:rFonts w:ascii="Verdana" w:eastAsia="Times New Roman" w:hAnsi="Verdana" w:cs="Sans Serif Collection"/>
          <w:sz w:val="24"/>
          <w:szCs w:val="24"/>
        </w:rPr>
        <w:t>. Reprint, Lexington: University Press of Kentucky. (Orig. pub. 1950.) </w:t>
      </w:r>
    </w:p>
    <w:p w14:paraId="786F7DCE"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683A4557"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Include both dates of publication if they are equally important. For example: </w:t>
      </w:r>
    </w:p>
    <w:p w14:paraId="4227EAD6" w14:textId="77777777" w:rsidR="00D051EF" w:rsidRDefault="00D051EF" w:rsidP="002A1503">
      <w:pPr>
        <w:spacing w:after="0" w:line="360" w:lineRule="auto"/>
        <w:jc w:val="both"/>
        <w:rPr>
          <w:rFonts w:ascii="Verdana" w:eastAsia="Times New Roman" w:hAnsi="Verdana" w:cs="Sans Serif Collection"/>
          <w:sz w:val="24"/>
          <w:szCs w:val="24"/>
        </w:rPr>
      </w:pPr>
    </w:p>
    <w:p w14:paraId="1E82FE0A" w14:textId="514794E5"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(Stuart [1934] 2011)</w:t>
      </w:r>
    </w:p>
    <w:p w14:paraId="2238F848" w14:textId="77777777" w:rsidR="00D051EF" w:rsidRDefault="00D051EF" w:rsidP="002A1503">
      <w:pPr>
        <w:spacing w:after="0" w:line="360" w:lineRule="auto"/>
        <w:jc w:val="both"/>
        <w:rPr>
          <w:rFonts w:ascii="Verdana" w:eastAsia="Times New Roman" w:hAnsi="Verdana" w:cs="Sans Serif Collection"/>
          <w:sz w:val="24"/>
          <w:szCs w:val="24"/>
        </w:rPr>
      </w:pPr>
    </w:p>
    <w:p w14:paraId="37619663" w14:textId="7A7F2B51" w:rsidR="00A046D6" w:rsidRPr="00AF3C75" w:rsidRDefault="00A046D6" w:rsidP="007A02AA">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Stuart, Jesse. (1934) 2011. </w:t>
      </w:r>
      <w:r w:rsidRPr="00AF3C75">
        <w:rPr>
          <w:rFonts w:ascii="Verdana" w:eastAsia="Times New Roman" w:hAnsi="Verdana" w:cs="Sans Serif Collection"/>
          <w:i/>
          <w:iCs/>
          <w:sz w:val="24"/>
          <w:szCs w:val="24"/>
        </w:rPr>
        <w:t>Man with a bull-tongue plow</w:t>
      </w:r>
      <w:r w:rsidRPr="00AF3C75">
        <w:rPr>
          <w:rFonts w:ascii="Verdana" w:eastAsia="Times New Roman" w:hAnsi="Verdana" w:cs="Sans Serif Collection"/>
          <w:sz w:val="24"/>
          <w:szCs w:val="24"/>
        </w:rPr>
        <w:t>. New York: E.P. Dutton.</w:t>
      </w:r>
      <w:r w:rsidR="007A02AA">
        <w:rPr>
          <w:rFonts w:ascii="Verdana" w:eastAsia="Times New Roman" w:hAnsi="Verdana" w:cs="Sans Serif Collection"/>
          <w:sz w:val="24"/>
          <w:szCs w:val="24"/>
        </w:rPr>
        <w:t xml:space="preserve"> </w:t>
      </w:r>
      <w:r w:rsidRPr="00AF3C75">
        <w:rPr>
          <w:rFonts w:ascii="Verdana" w:eastAsia="Times New Roman" w:hAnsi="Verdana" w:cs="Sans Serif Collection"/>
          <w:sz w:val="24"/>
          <w:szCs w:val="24"/>
        </w:rPr>
        <w:t>Reprint, Ashland, KY: Jesse Stuart Foundation. Citations refer to the Stuart Foundation edition. </w:t>
      </w:r>
    </w:p>
    <w:p w14:paraId="64C3AA23" w14:textId="77777777" w:rsidR="0061185D" w:rsidRPr="00AF3C75" w:rsidRDefault="0061185D" w:rsidP="002A1503">
      <w:pPr>
        <w:spacing w:after="0" w:line="360" w:lineRule="auto"/>
        <w:jc w:val="both"/>
        <w:rPr>
          <w:rFonts w:ascii="Verdana" w:eastAsia="Times New Roman" w:hAnsi="Verdana" w:cs="Sans Serif Collection"/>
          <w:sz w:val="24"/>
          <w:szCs w:val="24"/>
        </w:rPr>
      </w:pPr>
    </w:p>
    <w:p w14:paraId="01436D01"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SUBSEQUENT EDITIONS</w:t>
      </w:r>
    </w:p>
    <w:p w14:paraId="12B96E92"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(Marshall 1824) </w:t>
      </w:r>
    </w:p>
    <w:p w14:paraId="65EB8F90" w14:textId="77777777" w:rsidR="00D051EF" w:rsidRDefault="00D051EF" w:rsidP="002A1503">
      <w:pPr>
        <w:spacing w:after="0" w:line="360" w:lineRule="auto"/>
        <w:jc w:val="both"/>
        <w:rPr>
          <w:rFonts w:ascii="Verdana" w:eastAsia="Times New Roman" w:hAnsi="Verdana" w:cs="Sans Serif Collection"/>
          <w:sz w:val="24"/>
          <w:szCs w:val="24"/>
        </w:rPr>
      </w:pPr>
    </w:p>
    <w:p w14:paraId="46F3EA6B" w14:textId="7E999B66"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Marshall, Humphrey. 1824. </w:t>
      </w:r>
      <w:r w:rsidRPr="00AF3C75">
        <w:rPr>
          <w:rFonts w:ascii="Verdana" w:eastAsia="Times New Roman" w:hAnsi="Verdana" w:cs="Sans Serif Collection"/>
          <w:i/>
          <w:iCs/>
          <w:sz w:val="24"/>
          <w:szCs w:val="24"/>
        </w:rPr>
        <w:t>History of Kentucky</w:t>
      </w:r>
      <w:r w:rsidRPr="00AF3C75">
        <w:rPr>
          <w:rFonts w:ascii="Verdana" w:eastAsia="Times New Roman" w:hAnsi="Verdana" w:cs="Sans Serif Collection"/>
          <w:sz w:val="24"/>
          <w:szCs w:val="24"/>
        </w:rPr>
        <w:t>. 2nd ed. 2 vols. Frankfort, KY: S. Robinson. </w:t>
      </w:r>
    </w:p>
    <w:p w14:paraId="3690B740" w14:textId="77777777" w:rsidR="00D051EF" w:rsidRDefault="00D051EF" w:rsidP="002A1503">
      <w:pPr>
        <w:spacing w:after="0" w:line="360" w:lineRule="auto"/>
        <w:jc w:val="both"/>
        <w:rPr>
          <w:rFonts w:ascii="Verdana" w:eastAsia="Times New Roman" w:hAnsi="Verdana" w:cs="Sans Serif Collection"/>
          <w:sz w:val="24"/>
          <w:szCs w:val="24"/>
        </w:rPr>
      </w:pPr>
    </w:p>
    <w:p w14:paraId="1674D26E" w14:textId="18EF7CBA"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If citing an updated edition of a book, list the edition number after the title; if the volume number is included, it should follow the edition number.</w:t>
      </w:r>
    </w:p>
    <w:p w14:paraId="45615BFF" w14:textId="77777777" w:rsidR="006F3142" w:rsidRDefault="006F3142" w:rsidP="002A1503">
      <w:pPr>
        <w:spacing w:after="0" w:line="360" w:lineRule="auto"/>
        <w:jc w:val="both"/>
        <w:rPr>
          <w:rFonts w:ascii="Verdana" w:eastAsia="Times New Roman" w:hAnsi="Verdana" w:cs="Sans Serif Collection"/>
          <w:b/>
          <w:bCs/>
          <w:i/>
          <w:iCs/>
          <w:sz w:val="24"/>
          <w:szCs w:val="24"/>
        </w:rPr>
      </w:pPr>
    </w:p>
    <w:p w14:paraId="1C54844A" w14:textId="77777777" w:rsidR="00D40FBF" w:rsidRPr="00AF3C75" w:rsidRDefault="00D40FBF" w:rsidP="002A1503">
      <w:pPr>
        <w:spacing w:after="0" w:line="360" w:lineRule="auto"/>
        <w:jc w:val="both"/>
        <w:rPr>
          <w:rFonts w:ascii="Verdana" w:eastAsia="Times New Roman" w:hAnsi="Verdana" w:cs="Sans Serif Collection"/>
          <w:b/>
          <w:bCs/>
          <w:i/>
          <w:iCs/>
          <w:sz w:val="24"/>
          <w:szCs w:val="24"/>
        </w:rPr>
      </w:pPr>
    </w:p>
    <w:p w14:paraId="1AB98B59" w14:textId="4EB308B1"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CHAPTERS OR OTHER PARTS OF A BOOK</w:t>
      </w:r>
    </w:p>
    <w:p w14:paraId="5B239073"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(Inscoe 1999) </w:t>
      </w:r>
    </w:p>
    <w:p w14:paraId="7B98E3FA" w14:textId="77777777" w:rsidR="00D051EF" w:rsidRDefault="00D051EF" w:rsidP="002A1503">
      <w:pPr>
        <w:spacing w:after="0" w:line="360" w:lineRule="auto"/>
        <w:jc w:val="both"/>
        <w:rPr>
          <w:rFonts w:ascii="Verdana" w:eastAsia="Times New Roman" w:hAnsi="Verdana" w:cs="Sans Serif Collection"/>
          <w:sz w:val="24"/>
          <w:szCs w:val="24"/>
        </w:rPr>
      </w:pPr>
    </w:p>
    <w:p w14:paraId="2E3AFB40" w14:textId="68D2D742"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Inscoe, John. 1999. The racial “innocence” of Appalachia: William Faulkner and the mountain South. In </w:t>
      </w:r>
      <w:r w:rsidRPr="00AF3C75">
        <w:rPr>
          <w:rFonts w:ascii="Verdana" w:eastAsia="Times New Roman" w:hAnsi="Verdana" w:cs="Sans Serif Collection"/>
          <w:i/>
          <w:iCs/>
          <w:sz w:val="24"/>
          <w:szCs w:val="24"/>
        </w:rPr>
        <w:t>Back talk from Appalachia: Confronting stereotypes</w:t>
      </w:r>
      <w:r w:rsidRPr="00AF3C75">
        <w:rPr>
          <w:rFonts w:ascii="Verdana" w:eastAsia="Times New Roman" w:hAnsi="Verdana" w:cs="Sans Serif Collection"/>
          <w:sz w:val="24"/>
          <w:szCs w:val="24"/>
        </w:rPr>
        <w:t>, edited by Dwight B. Billings, Gurney Norman, and Katherine Ledford, 85–97. Lexington: University Press of Kentucky.   </w:t>
      </w:r>
    </w:p>
    <w:p w14:paraId="4F38622A" w14:textId="77777777" w:rsidR="006F3142" w:rsidRPr="00AF3C75" w:rsidRDefault="006F3142" w:rsidP="002A1503">
      <w:pPr>
        <w:spacing w:after="0" w:line="360" w:lineRule="auto"/>
        <w:jc w:val="both"/>
        <w:rPr>
          <w:rFonts w:ascii="Verdana" w:eastAsia="Times New Roman" w:hAnsi="Verdana" w:cs="Sans Serif Collection"/>
          <w:b/>
          <w:bCs/>
          <w:i/>
          <w:iCs/>
          <w:sz w:val="24"/>
          <w:szCs w:val="24"/>
        </w:rPr>
      </w:pPr>
    </w:p>
    <w:p w14:paraId="27C59467" w14:textId="43131C7B"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CHAPTER OF AN EDITED VOLUME ORIGINALLY PUBLISHED ELSEWHERE</w:t>
      </w:r>
    </w:p>
    <w:p w14:paraId="61DAF833"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(Woodson [1916] 1985)</w:t>
      </w:r>
    </w:p>
    <w:p w14:paraId="40D3B7C1" w14:textId="77777777" w:rsidR="00D051EF" w:rsidRDefault="00D051EF" w:rsidP="002A1503">
      <w:pPr>
        <w:spacing w:after="0" w:line="360" w:lineRule="auto"/>
        <w:jc w:val="both"/>
        <w:rPr>
          <w:rFonts w:ascii="Verdana" w:eastAsia="Times New Roman" w:hAnsi="Verdana" w:cs="Sans Serif Collection"/>
          <w:sz w:val="24"/>
          <w:szCs w:val="24"/>
        </w:rPr>
      </w:pPr>
    </w:p>
    <w:p w14:paraId="068F746C" w14:textId="336EE854"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Woodson, Carter, G. (1916) 1985. Freedom and slavery in Appalachian America. In </w:t>
      </w:r>
      <w:r w:rsidRPr="00AF3C75">
        <w:rPr>
          <w:rFonts w:ascii="Verdana" w:eastAsia="Times New Roman" w:hAnsi="Verdana" w:cs="Sans Serif Collection"/>
          <w:i/>
          <w:iCs/>
          <w:sz w:val="24"/>
          <w:szCs w:val="24"/>
        </w:rPr>
        <w:t>Blacks in Appalachia</w:t>
      </w:r>
      <w:r w:rsidRPr="00AF3C75">
        <w:rPr>
          <w:rFonts w:ascii="Verdana" w:eastAsia="Times New Roman" w:hAnsi="Verdana" w:cs="Sans Serif Collection"/>
          <w:sz w:val="24"/>
          <w:szCs w:val="24"/>
        </w:rPr>
        <w:t xml:space="preserve">, edited by William H. Turner and Edward J. Cabbell, 31–42. Lexington: University Press of Kentucky. Originally published in the </w:t>
      </w:r>
      <w:r w:rsidRPr="00AF3C75">
        <w:rPr>
          <w:rFonts w:ascii="Verdana" w:eastAsia="Times New Roman" w:hAnsi="Verdana" w:cs="Sans Serif Collection"/>
          <w:i/>
          <w:iCs/>
          <w:sz w:val="24"/>
          <w:szCs w:val="24"/>
        </w:rPr>
        <w:t xml:space="preserve">Journal of Negro History </w:t>
      </w:r>
      <w:r w:rsidRPr="00AF3C75">
        <w:rPr>
          <w:rFonts w:ascii="Verdana" w:eastAsia="Times New Roman" w:hAnsi="Verdana" w:cs="Sans Serif Collection"/>
          <w:sz w:val="24"/>
          <w:szCs w:val="24"/>
        </w:rPr>
        <w:t>1 (2): 132–50.</w:t>
      </w:r>
    </w:p>
    <w:p w14:paraId="3BC5A0DF" w14:textId="77777777" w:rsidR="006F3142" w:rsidRPr="00AF3C75" w:rsidRDefault="006F3142" w:rsidP="002A1503">
      <w:pPr>
        <w:spacing w:after="0" w:line="360" w:lineRule="auto"/>
        <w:jc w:val="both"/>
        <w:rPr>
          <w:rFonts w:ascii="Verdana" w:eastAsia="Times New Roman" w:hAnsi="Verdana" w:cs="Sans Serif Collection"/>
          <w:b/>
          <w:bCs/>
          <w:i/>
          <w:iCs/>
          <w:sz w:val="24"/>
          <w:szCs w:val="24"/>
        </w:rPr>
      </w:pPr>
    </w:p>
    <w:p w14:paraId="487204E9" w14:textId="411ACA09"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PREFACE, FOREWORD, INTRODUCTION, AND SIMILAR PARTS OF A BOOK</w:t>
      </w:r>
    </w:p>
    <w:p w14:paraId="593348E4"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(Udall 1963) </w:t>
      </w:r>
    </w:p>
    <w:p w14:paraId="6BDD2C32" w14:textId="77777777" w:rsidR="00D051EF" w:rsidRDefault="00D051EF" w:rsidP="002A1503">
      <w:pPr>
        <w:spacing w:after="0" w:line="360" w:lineRule="auto"/>
        <w:jc w:val="both"/>
        <w:rPr>
          <w:rFonts w:ascii="Verdana" w:eastAsia="Times New Roman" w:hAnsi="Verdana" w:cs="Sans Serif Collection"/>
          <w:sz w:val="24"/>
          <w:szCs w:val="24"/>
        </w:rPr>
      </w:pPr>
    </w:p>
    <w:p w14:paraId="1680084B" w14:textId="153D4DC5"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Udall, Stewart L. 1963. Foreword to </w:t>
      </w:r>
      <w:r w:rsidRPr="00AF3C75">
        <w:rPr>
          <w:rFonts w:ascii="Verdana" w:eastAsia="Times New Roman" w:hAnsi="Verdana" w:cs="Sans Serif Collection"/>
          <w:i/>
          <w:iCs/>
          <w:sz w:val="24"/>
          <w:szCs w:val="24"/>
        </w:rPr>
        <w:t xml:space="preserve">Night comes to the </w:t>
      </w:r>
      <w:proofErr w:type="spellStart"/>
      <w:r w:rsidRPr="00AF3C75">
        <w:rPr>
          <w:rFonts w:ascii="Verdana" w:eastAsia="Times New Roman" w:hAnsi="Verdana" w:cs="Sans Serif Collection"/>
          <w:i/>
          <w:iCs/>
          <w:sz w:val="24"/>
          <w:szCs w:val="24"/>
        </w:rPr>
        <w:t>Cumberlands</w:t>
      </w:r>
      <w:proofErr w:type="spellEnd"/>
      <w:r w:rsidRPr="00AF3C75">
        <w:rPr>
          <w:rFonts w:ascii="Verdana" w:eastAsia="Times New Roman" w:hAnsi="Verdana" w:cs="Sans Serif Collection"/>
          <w:i/>
          <w:iCs/>
          <w:sz w:val="24"/>
          <w:szCs w:val="24"/>
        </w:rPr>
        <w:t>: A biography of a depressed area</w:t>
      </w:r>
      <w:r w:rsidRPr="00AF3C75">
        <w:rPr>
          <w:rFonts w:ascii="Verdana" w:eastAsia="Times New Roman" w:hAnsi="Verdana" w:cs="Sans Serif Collection"/>
          <w:sz w:val="24"/>
          <w:szCs w:val="24"/>
        </w:rPr>
        <w:t>, by Harry M. Caudill, vii–viii. Boston: Little, Brown. </w:t>
      </w:r>
    </w:p>
    <w:p w14:paraId="101F3CB2" w14:textId="77777777" w:rsidR="006F3142" w:rsidRPr="00AF3C75" w:rsidRDefault="006F3142" w:rsidP="002A1503">
      <w:pPr>
        <w:spacing w:after="0" w:line="360" w:lineRule="auto"/>
        <w:jc w:val="both"/>
        <w:rPr>
          <w:rFonts w:ascii="Verdana" w:eastAsia="Times New Roman" w:hAnsi="Verdana" w:cs="Sans Serif Collection"/>
          <w:b/>
          <w:bCs/>
          <w:i/>
          <w:iCs/>
          <w:sz w:val="24"/>
          <w:szCs w:val="24"/>
        </w:rPr>
      </w:pPr>
    </w:p>
    <w:p w14:paraId="48CAD26D" w14:textId="27B9708B"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JOURNAL ARTICLE</w:t>
      </w:r>
    </w:p>
    <w:p w14:paraId="27F78DBE"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(Obermiller and Maloney 2016) </w:t>
      </w:r>
    </w:p>
    <w:p w14:paraId="4833B30A" w14:textId="77777777" w:rsidR="00D051EF" w:rsidRDefault="00D051EF" w:rsidP="002A1503">
      <w:pPr>
        <w:spacing w:after="0" w:line="360" w:lineRule="auto"/>
        <w:jc w:val="both"/>
        <w:rPr>
          <w:rFonts w:ascii="Verdana" w:eastAsia="Times New Roman" w:hAnsi="Verdana" w:cs="Sans Serif Collection"/>
          <w:sz w:val="24"/>
          <w:szCs w:val="24"/>
        </w:rPr>
      </w:pPr>
    </w:p>
    <w:p w14:paraId="72E4AE2E" w14:textId="1EF56BC2"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Obermiller, Phillip J. and Michael E. Maloney. 2016. The uses and misuses of Appalachian culture.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22 (1): 103–12. </w:t>
      </w:r>
      <w:proofErr w:type="spellStart"/>
      <w:r w:rsidRPr="00AF3C75">
        <w:rPr>
          <w:rFonts w:ascii="Verdana" w:eastAsia="Times New Roman" w:hAnsi="Verdana" w:cs="Sans Serif Collection"/>
          <w:sz w:val="24"/>
          <w:szCs w:val="24"/>
        </w:rPr>
        <w:t>doi</w:t>
      </w:r>
      <w:proofErr w:type="spellEnd"/>
      <w:r w:rsidRPr="00AF3C75">
        <w:rPr>
          <w:rFonts w:ascii="Verdana" w:eastAsia="Times New Roman" w:hAnsi="Verdana" w:cs="Sans Serif Collection"/>
          <w:sz w:val="24"/>
          <w:szCs w:val="24"/>
        </w:rPr>
        <w:t>: 10.5406/jappastud.22.1.0103. </w:t>
      </w:r>
    </w:p>
    <w:p w14:paraId="78EAF7E5" w14:textId="77777777" w:rsidR="00D051EF" w:rsidRDefault="00D051EF" w:rsidP="002A1503">
      <w:pPr>
        <w:spacing w:after="0" w:line="360" w:lineRule="auto"/>
        <w:jc w:val="both"/>
        <w:rPr>
          <w:rFonts w:ascii="Verdana" w:eastAsia="Times New Roman" w:hAnsi="Verdana" w:cs="Sans Serif Collection"/>
          <w:sz w:val="24"/>
          <w:szCs w:val="24"/>
        </w:rPr>
      </w:pPr>
    </w:p>
    <w:p w14:paraId="49FB01BD" w14:textId="02685E01"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Include the digital object identifier in the reference entry if available. </w:t>
      </w:r>
    </w:p>
    <w:p w14:paraId="4DC5637D" w14:textId="77777777" w:rsidR="006F3142" w:rsidRPr="00AF3C75" w:rsidRDefault="006F3142" w:rsidP="002A1503">
      <w:pPr>
        <w:spacing w:before="80" w:after="0" w:line="360" w:lineRule="auto"/>
        <w:jc w:val="both"/>
        <w:rPr>
          <w:rFonts w:ascii="Verdana" w:eastAsia="Times New Roman" w:hAnsi="Verdana" w:cs="Sans Serif Collection"/>
          <w:b/>
          <w:bCs/>
          <w:i/>
          <w:iCs/>
          <w:sz w:val="24"/>
          <w:szCs w:val="24"/>
        </w:rPr>
      </w:pPr>
    </w:p>
    <w:p w14:paraId="3D7E8035" w14:textId="196834FC" w:rsidR="00A046D6" w:rsidRPr="00AF3C75" w:rsidRDefault="00A046D6" w:rsidP="002A1503">
      <w:pPr>
        <w:spacing w:before="80"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BOOK REVIEW</w:t>
      </w:r>
    </w:p>
    <w:p w14:paraId="39095536" w14:textId="77777777" w:rsidR="00A046D6" w:rsidRPr="00AF3C75" w:rsidRDefault="00A046D6" w:rsidP="002A1503">
      <w:pPr>
        <w:spacing w:before="80"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(Tice 2016) </w:t>
      </w:r>
    </w:p>
    <w:p w14:paraId="307A665A" w14:textId="77777777" w:rsidR="00D051EF" w:rsidRDefault="00D051EF" w:rsidP="002A1503">
      <w:pPr>
        <w:spacing w:after="0" w:line="360" w:lineRule="auto"/>
        <w:jc w:val="both"/>
        <w:rPr>
          <w:rFonts w:ascii="Verdana" w:eastAsia="Times New Roman" w:hAnsi="Verdana" w:cs="Sans Serif Collection"/>
          <w:sz w:val="24"/>
          <w:szCs w:val="24"/>
        </w:rPr>
      </w:pPr>
    </w:p>
    <w:p w14:paraId="780CBE70" w14:textId="6934FA7C"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Tice, Karen W. 2016. Review of </w:t>
      </w:r>
      <w:r w:rsidRPr="00AF3C75">
        <w:rPr>
          <w:rFonts w:ascii="Verdana" w:eastAsia="Times New Roman" w:hAnsi="Verdana" w:cs="Sans Serif Collection"/>
          <w:i/>
          <w:iCs/>
          <w:sz w:val="24"/>
          <w:szCs w:val="24"/>
        </w:rPr>
        <w:t>Thinking outside the girl box: Teaming up with resilient youth in Appalachia</w:t>
      </w:r>
      <w:r w:rsidRPr="00AF3C75">
        <w:rPr>
          <w:rFonts w:ascii="Verdana" w:eastAsia="Times New Roman" w:hAnsi="Verdana" w:cs="Sans Serif Collection"/>
          <w:sz w:val="24"/>
          <w:szCs w:val="24"/>
        </w:rPr>
        <w:t xml:space="preserve">, by Linda Spatig and Layne Amerikaner. </w:t>
      </w:r>
      <w:r w:rsidRPr="00AF3C75">
        <w:rPr>
          <w:rFonts w:ascii="Verdana" w:eastAsia="Times New Roman" w:hAnsi="Verdana" w:cs="Sans Serif Collection"/>
          <w:i/>
          <w:iCs/>
          <w:sz w:val="24"/>
          <w:szCs w:val="24"/>
        </w:rPr>
        <w:t>Journal of Appalachian Studies</w:t>
      </w:r>
      <w:r w:rsidRPr="00AF3C75">
        <w:rPr>
          <w:rFonts w:ascii="Verdana" w:eastAsia="Times New Roman" w:hAnsi="Verdana" w:cs="Sans Serif Collection"/>
          <w:sz w:val="24"/>
          <w:szCs w:val="24"/>
        </w:rPr>
        <w:t xml:space="preserve"> 22 (1): 122–24.  </w:t>
      </w:r>
    </w:p>
    <w:p w14:paraId="1BF2D81C"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4E5962BE" w14:textId="77777777" w:rsidR="00A046D6" w:rsidRPr="00AF3C75" w:rsidRDefault="00A046D6" w:rsidP="002A1503">
      <w:pPr>
        <w:spacing w:before="100"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MAGAZINE ARTICLE</w:t>
      </w:r>
    </w:p>
    <w:p w14:paraId="562DF22E" w14:textId="77777777" w:rsidR="00A046D6" w:rsidRPr="00AF3C75" w:rsidRDefault="00A046D6" w:rsidP="002A1503">
      <w:pPr>
        <w:spacing w:before="100"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(Epstein 2016) </w:t>
      </w:r>
    </w:p>
    <w:p w14:paraId="619CE76F" w14:textId="77777777" w:rsidR="00D051EF" w:rsidRDefault="00D051EF" w:rsidP="002A1503">
      <w:pPr>
        <w:spacing w:before="100" w:after="0" w:line="360" w:lineRule="auto"/>
        <w:jc w:val="both"/>
        <w:rPr>
          <w:rFonts w:ascii="Verdana" w:eastAsia="Times New Roman" w:hAnsi="Verdana" w:cs="Sans Serif Collection"/>
          <w:sz w:val="24"/>
          <w:szCs w:val="24"/>
        </w:rPr>
      </w:pPr>
    </w:p>
    <w:p w14:paraId="3BB0C2C7" w14:textId="62B55579" w:rsidR="00A046D6" w:rsidRPr="00AF3C75" w:rsidRDefault="00A046D6" w:rsidP="002A1503">
      <w:pPr>
        <w:spacing w:before="100"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Epstein, Emily Anne. 2016. Another Appalachia. </w:t>
      </w:r>
      <w:r w:rsidRPr="00AF3C75">
        <w:rPr>
          <w:rFonts w:ascii="Verdana" w:eastAsia="Times New Roman" w:hAnsi="Verdana" w:cs="Sans Serif Collection"/>
          <w:i/>
          <w:iCs/>
          <w:sz w:val="24"/>
          <w:szCs w:val="24"/>
        </w:rPr>
        <w:t>Atlantic</w:t>
      </w:r>
      <w:r w:rsidRPr="00AF3C75">
        <w:rPr>
          <w:rFonts w:ascii="Verdana" w:eastAsia="Times New Roman" w:hAnsi="Verdana" w:cs="Sans Serif Collection"/>
          <w:sz w:val="24"/>
          <w:szCs w:val="24"/>
        </w:rPr>
        <w:t>, January 10. </w:t>
      </w:r>
    </w:p>
    <w:p w14:paraId="2C434185" w14:textId="77777777" w:rsidR="00D051EF" w:rsidRDefault="00D051EF" w:rsidP="002A1503">
      <w:pPr>
        <w:spacing w:before="100" w:after="0" w:line="360" w:lineRule="auto"/>
        <w:jc w:val="both"/>
        <w:rPr>
          <w:rFonts w:ascii="Verdana" w:eastAsia="Times New Roman" w:hAnsi="Verdana" w:cs="Sans Serif Collection"/>
          <w:sz w:val="24"/>
          <w:szCs w:val="24"/>
        </w:rPr>
      </w:pPr>
    </w:p>
    <w:p w14:paraId="072D0DA2" w14:textId="5B677D6A" w:rsidR="00A046D6" w:rsidRPr="00AF3C75" w:rsidRDefault="00A046D6" w:rsidP="002A1503">
      <w:pPr>
        <w:spacing w:before="100"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Popular magazines are typically cited by date alone, even if volume and issue numbers are readily available.</w:t>
      </w:r>
    </w:p>
    <w:p w14:paraId="4E8B303B" w14:textId="77777777" w:rsidR="006F3142" w:rsidRPr="00AF3C75" w:rsidRDefault="006F3142" w:rsidP="002A1503">
      <w:pPr>
        <w:spacing w:after="0" w:line="360" w:lineRule="auto"/>
        <w:jc w:val="both"/>
        <w:rPr>
          <w:rFonts w:ascii="Verdana" w:eastAsia="Times New Roman" w:hAnsi="Verdana" w:cs="Sans Serif Collection"/>
          <w:b/>
          <w:bCs/>
          <w:i/>
          <w:iCs/>
          <w:sz w:val="24"/>
          <w:szCs w:val="24"/>
        </w:rPr>
      </w:pPr>
    </w:p>
    <w:p w14:paraId="6670C250" w14:textId="2886983D"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NEWSPAPER ARTICLE</w:t>
      </w:r>
    </w:p>
    <w:p w14:paraId="0EDB5553"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(Lowrey 2014) </w:t>
      </w:r>
    </w:p>
    <w:p w14:paraId="78A3294B" w14:textId="77777777" w:rsidR="00D051EF" w:rsidRDefault="00D051EF" w:rsidP="002A1503">
      <w:pPr>
        <w:spacing w:after="0" w:line="360" w:lineRule="auto"/>
        <w:rPr>
          <w:rFonts w:ascii="Verdana" w:eastAsia="Times New Roman" w:hAnsi="Verdana" w:cs="Sans Serif Collection"/>
          <w:sz w:val="24"/>
          <w:szCs w:val="24"/>
        </w:rPr>
      </w:pPr>
    </w:p>
    <w:p w14:paraId="3AF21BA5" w14:textId="3308EE1A" w:rsidR="00D051EF" w:rsidRDefault="00A046D6" w:rsidP="002A1503">
      <w:pPr>
        <w:spacing w:after="0" w:line="360" w:lineRule="auto"/>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Lowrey, Annie. 2014. What’s the matter with eastern K</w:t>
      </w:r>
    </w:p>
    <w:p w14:paraId="345504CC" w14:textId="751B4A93" w:rsidR="00A046D6" w:rsidRPr="00AF3C75" w:rsidRDefault="00D051EF" w:rsidP="002A1503">
      <w:pPr>
        <w:spacing w:after="0" w:line="360" w:lineRule="auto"/>
        <w:rPr>
          <w:rFonts w:ascii="Verdana" w:eastAsia="Times New Roman" w:hAnsi="Verdana" w:cs="Sans Serif Collection"/>
          <w:sz w:val="24"/>
          <w:szCs w:val="24"/>
        </w:rPr>
      </w:pPr>
      <w:r>
        <w:rPr>
          <w:rFonts w:ascii="Verdana" w:eastAsia="Times New Roman" w:hAnsi="Verdana" w:cs="Sans Serif Collection"/>
          <w:sz w:val="24"/>
          <w:szCs w:val="24"/>
        </w:rPr>
        <w:lastRenderedPageBreak/>
        <w:t>K</w:t>
      </w:r>
      <w:r w:rsidR="00A046D6" w:rsidRPr="00AF3C75">
        <w:rPr>
          <w:rFonts w:ascii="Verdana" w:eastAsia="Times New Roman" w:hAnsi="Verdana" w:cs="Sans Serif Collection"/>
          <w:sz w:val="24"/>
          <w:szCs w:val="24"/>
        </w:rPr>
        <w:t xml:space="preserve">entucky? </w:t>
      </w:r>
      <w:r w:rsidR="00A046D6" w:rsidRPr="00AF3C75">
        <w:rPr>
          <w:rFonts w:ascii="Verdana" w:eastAsia="Times New Roman" w:hAnsi="Verdana" w:cs="Sans Serif Collection"/>
          <w:i/>
          <w:iCs/>
          <w:sz w:val="24"/>
          <w:szCs w:val="24"/>
        </w:rPr>
        <w:t>New York Times</w:t>
      </w:r>
      <w:r w:rsidR="00A046D6" w:rsidRPr="00AF3C75">
        <w:rPr>
          <w:rFonts w:ascii="Verdana" w:eastAsia="Times New Roman" w:hAnsi="Verdana" w:cs="Sans Serif Collection"/>
          <w:sz w:val="24"/>
          <w:szCs w:val="24"/>
        </w:rPr>
        <w:t>, June</w:t>
      </w:r>
      <w:r w:rsidR="00040911" w:rsidRPr="00AF3C75">
        <w:rPr>
          <w:rFonts w:ascii="Verdana" w:eastAsia="Times New Roman" w:hAnsi="Verdana" w:cs="Sans Serif Collection"/>
          <w:sz w:val="24"/>
          <w:szCs w:val="24"/>
        </w:rPr>
        <w:t xml:space="preserve"> </w:t>
      </w:r>
      <w:r w:rsidR="00A046D6" w:rsidRPr="00AF3C75">
        <w:rPr>
          <w:rFonts w:ascii="Verdana" w:eastAsia="Times New Roman" w:hAnsi="Verdana" w:cs="Sans Serif Collection"/>
          <w:sz w:val="24"/>
          <w:szCs w:val="24"/>
        </w:rPr>
        <w:t>26. http://www.nytimes.com/2014/06/29/magazine/whats-the-matter-with-eastern-kentucky.html. </w:t>
      </w:r>
    </w:p>
    <w:p w14:paraId="4EC519D5" w14:textId="77777777" w:rsidR="00D051EF" w:rsidRDefault="00D051EF" w:rsidP="002A1503">
      <w:pPr>
        <w:spacing w:after="0" w:line="360" w:lineRule="auto"/>
        <w:jc w:val="both"/>
        <w:rPr>
          <w:rFonts w:ascii="Verdana" w:eastAsia="Times New Roman" w:hAnsi="Verdana" w:cs="Sans Serif Collection"/>
          <w:sz w:val="24"/>
          <w:szCs w:val="24"/>
        </w:rPr>
      </w:pPr>
    </w:p>
    <w:p w14:paraId="3CA5C413" w14:textId="267417E3"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Note: Newspapers articles should be cited in running text when possible and do not require a parenthetical citation or reference list entry in that case. For example: “Annie Lowrey noted in a </w:t>
      </w:r>
      <w:r w:rsidRPr="00AF3C75">
        <w:rPr>
          <w:rFonts w:ascii="Verdana" w:eastAsia="Times New Roman" w:hAnsi="Verdana" w:cs="Sans Serif Collection"/>
          <w:i/>
          <w:iCs/>
          <w:sz w:val="24"/>
          <w:szCs w:val="24"/>
        </w:rPr>
        <w:t>New York Times</w:t>
      </w:r>
      <w:r w:rsidRPr="00AF3C75">
        <w:rPr>
          <w:rFonts w:ascii="Verdana" w:eastAsia="Times New Roman" w:hAnsi="Verdana" w:cs="Sans Serif Collection"/>
          <w:sz w:val="24"/>
          <w:szCs w:val="24"/>
        </w:rPr>
        <w:t xml:space="preserve"> article on June 26, 2014, that…” </w:t>
      </w:r>
    </w:p>
    <w:p w14:paraId="66D2194A" w14:textId="77777777" w:rsidR="006F3142" w:rsidRPr="00AF3C75" w:rsidRDefault="006F3142" w:rsidP="002A1503">
      <w:pPr>
        <w:spacing w:after="0" w:line="360" w:lineRule="auto"/>
        <w:jc w:val="both"/>
        <w:rPr>
          <w:rFonts w:ascii="Verdana" w:eastAsia="Times New Roman" w:hAnsi="Verdana" w:cs="Sans Serif Collection"/>
          <w:b/>
          <w:bCs/>
          <w:i/>
          <w:iCs/>
          <w:sz w:val="24"/>
          <w:szCs w:val="24"/>
        </w:rPr>
      </w:pPr>
    </w:p>
    <w:p w14:paraId="3E5FEF0F" w14:textId="4CC619A1"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BLOGS</w:t>
      </w:r>
      <w:r w:rsidRPr="00AF3C75">
        <w:rPr>
          <w:rFonts w:ascii="Verdana" w:eastAsia="Times New Roman" w:hAnsi="Verdana" w:cs="Sans Serif Collection"/>
          <w:sz w:val="24"/>
          <w:szCs w:val="24"/>
        </w:rPr>
        <w:t> </w:t>
      </w:r>
    </w:p>
    <w:p w14:paraId="0162EA58"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(House 2014) </w:t>
      </w:r>
    </w:p>
    <w:p w14:paraId="25A9670A" w14:textId="77777777" w:rsidR="00D051EF" w:rsidRDefault="00D051EF" w:rsidP="002A1503">
      <w:pPr>
        <w:spacing w:after="0" w:line="360" w:lineRule="auto"/>
        <w:jc w:val="both"/>
        <w:rPr>
          <w:rFonts w:ascii="Verdana" w:eastAsia="Times New Roman" w:hAnsi="Verdana" w:cs="Sans Serif Collection"/>
          <w:sz w:val="24"/>
          <w:szCs w:val="24"/>
        </w:rPr>
      </w:pPr>
    </w:p>
    <w:p w14:paraId="7F01F3D1" w14:textId="7A7CED52"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House, Silas. 2014. The matter is you don’t know what you’re talking about. A country boy can surmise (blog), July 10. http://silashouseblog.blogspot.com/2014/07/the-matter-is-you-dont-know-what-youre.html. </w:t>
      </w:r>
    </w:p>
    <w:p w14:paraId="0A480246" w14:textId="77777777" w:rsidR="00D051EF" w:rsidRDefault="00D051EF" w:rsidP="002A1503">
      <w:pPr>
        <w:spacing w:after="0" w:line="360" w:lineRule="auto"/>
        <w:jc w:val="both"/>
        <w:rPr>
          <w:rFonts w:ascii="Verdana" w:eastAsia="Times New Roman" w:hAnsi="Verdana" w:cs="Sans Serif Collection"/>
          <w:sz w:val="24"/>
          <w:szCs w:val="24"/>
        </w:rPr>
      </w:pPr>
    </w:p>
    <w:p w14:paraId="08F38F3E" w14:textId="6EE2B509"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The reference entry should include the author</w:t>
      </w:r>
      <w:r w:rsidR="0054259D" w:rsidRPr="00AF3C75">
        <w:rPr>
          <w:rFonts w:ascii="Verdana" w:eastAsia="Times New Roman" w:hAnsi="Verdana" w:cs="Sans Serif Collection"/>
          <w:sz w:val="24"/>
          <w:szCs w:val="24"/>
        </w:rPr>
        <w:t>’s</w:t>
      </w:r>
      <w:r w:rsidRPr="00AF3C75">
        <w:rPr>
          <w:rFonts w:ascii="Verdana" w:eastAsia="Times New Roman" w:hAnsi="Verdana" w:cs="Sans Serif Collection"/>
          <w:sz w:val="24"/>
          <w:szCs w:val="24"/>
        </w:rPr>
        <w:t xml:space="preserve"> name, title of entry, title of blog, date, sponsor of site, and web address as available. </w:t>
      </w:r>
    </w:p>
    <w:p w14:paraId="02CAE9CF"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3D786B16"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PODCASTS </w:t>
      </w:r>
    </w:p>
    <w:p w14:paraId="4FB1105F"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(Appalachia looks to improve its future 2016) </w:t>
      </w:r>
    </w:p>
    <w:p w14:paraId="1E6C1032" w14:textId="77777777" w:rsidR="00D051EF" w:rsidRDefault="00D051EF" w:rsidP="002A1503">
      <w:pPr>
        <w:spacing w:after="0" w:line="360" w:lineRule="auto"/>
        <w:jc w:val="both"/>
        <w:rPr>
          <w:rFonts w:ascii="Verdana" w:eastAsia="Times New Roman" w:hAnsi="Verdana" w:cs="Sans Serif Collection"/>
          <w:sz w:val="24"/>
          <w:szCs w:val="24"/>
        </w:rPr>
      </w:pPr>
    </w:p>
    <w:p w14:paraId="361BC492" w14:textId="078BEF68"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Appalachia looks to improve its future; looks for helpful leaders. 2016. Hosted by Steve Inskeep. Morning Edition. NPR, April 21. http://www.npr.org/2016/04/21/475079053/in-economic-troubled-appalachia-which-presidential-candidates-are-favored. </w:t>
      </w:r>
    </w:p>
    <w:p w14:paraId="0E88DE4D" w14:textId="77777777" w:rsidR="00D051EF" w:rsidRDefault="00D051EF" w:rsidP="002A1503">
      <w:pPr>
        <w:spacing w:after="0" w:line="360" w:lineRule="auto"/>
        <w:jc w:val="both"/>
        <w:rPr>
          <w:rFonts w:ascii="Verdana" w:eastAsia="Times New Roman" w:hAnsi="Verdana" w:cs="Sans Serif Collection"/>
          <w:sz w:val="24"/>
          <w:szCs w:val="24"/>
        </w:rPr>
      </w:pPr>
    </w:p>
    <w:p w14:paraId="6250F76B" w14:textId="32B61679"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(View from Appalachia 2016) </w:t>
      </w:r>
    </w:p>
    <w:p w14:paraId="240E7C2D" w14:textId="77777777" w:rsidR="00D051EF" w:rsidRDefault="00D051EF" w:rsidP="002A1503">
      <w:pPr>
        <w:spacing w:after="0" w:line="360" w:lineRule="auto"/>
        <w:rPr>
          <w:rFonts w:ascii="Verdana" w:eastAsia="Times New Roman" w:hAnsi="Verdana" w:cs="Sans Serif Collection"/>
          <w:sz w:val="24"/>
          <w:szCs w:val="24"/>
        </w:rPr>
      </w:pPr>
    </w:p>
    <w:p w14:paraId="01F66013" w14:textId="33C4E83F" w:rsidR="00A046D6" w:rsidRPr="00AF3C75" w:rsidRDefault="00A046D6" w:rsidP="002A1503">
      <w:pPr>
        <w:spacing w:after="0" w:line="360" w:lineRule="auto"/>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A view from Appalachia: Living below the poverty line. 2016. Hosted by Steve Inskeep. Morning Edition. </w:t>
      </w:r>
      <w:r w:rsidRPr="00AF3C75">
        <w:rPr>
          <w:rFonts w:ascii="Verdana" w:eastAsia="Times New Roman" w:hAnsi="Verdana" w:cs="Sans Serif Collection"/>
          <w:i/>
          <w:iCs/>
          <w:sz w:val="24"/>
          <w:szCs w:val="24"/>
        </w:rPr>
        <w:t>NPR</w:t>
      </w:r>
      <w:r w:rsidRPr="00AF3C75">
        <w:rPr>
          <w:rFonts w:ascii="Verdana" w:eastAsia="Times New Roman" w:hAnsi="Verdana" w:cs="Sans Serif Collection"/>
          <w:sz w:val="24"/>
          <w:szCs w:val="24"/>
        </w:rPr>
        <w:t>, April 21. http://www.npr.org/2016/04/21/475079074/a-view-from-appalachia-whitesburg-kentucky.</w:t>
      </w:r>
    </w:p>
    <w:p w14:paraId="599491D2" w14:textId="77777777" w:rsidR="00D051EF" w:rsidRDefault="00D051EF" w:rsidP="002A1503">
      <w:pPr>
        <w:spacing w:after="0" w:line="360" w:lineRule="auto"/>
        <w:jc w:val="both"/>
        <w:rPr>
          <w:rFonts w:ascii="Verdana" w:eastAsia="Times New Roman" w:hAnsi="Verdana" w:cs="Sans Serif Collection"/>
          <w:sz w:val="24"/>
          <w:szCs w:val="24"/>
        </w:rPr>
      </w:pPr>
    </w:p>
    <w:p w14:paraId="63D0651C" w14:textId="5ABE822B"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Text citations should include a shortened version of the video title and should omit any initial articles that begin the title. Initial articles should be included in reference entries but should be ignored when alphabetizing the reference list. </w:t>
      </w:r>
    </w:p>
    <w:p w14:paraId="4CC3C375" w14:textId="77777777" w:rsidR="00A046D6" w:rsidRPr="00AF3C75" w:rsidRDefault="00A046D6" w:rsidP="002A1503">
      <w:pPr>
        <w:spacing w:after="0" w:line="360" w:lineRule="auto"/>
        <w:jc w:val="both"/>
        <w:rPr>
          <w:rFonts w:ascii="Verdana" w:eastAsia="Times New Roman" w:hAnsi="Verdana" w:cs="Sans Serif Collection"/>
          <w:sz w:val="24"/>
          <w:szCs w:val="24"/>
        </w:rPr>
      </w:pPr>
    </w:p>
    <w:p w14:paraId="0D2E39A5"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WEBSITES </w:t>
      </w:r>
    </w:p>
    <w:p w14:paraId="41663620"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(Minnesota Population Center 2011) </w:t>
      </w:r>
    </w:p>
    <w:p w14:paraId="4665B47B" w14:textId="77777777" w:rsidR="00D051EF" w:rsidRDefault="00D051EF" w:rsidP="002A1503">
      <w:pPr>
        <w:spacing w:after="0" w:line="360" w:lineRule="auto"/>
        <w:jc w:val="both"/>
        <w:rPr>
          <w:rFonts w:ascii="Verdana" w:eastAsia="Times New Roman" w:hAnsi="Verdana" w:cs="Sans Serif Collection"/>
          <w:sz w:val="24"/>
          <w:szCs w:val="24"/>
        </w:rPr>
      </w:pPr>
    </w:p>
    <w:p w14:paraId="2DA6E505" w14:textId="33AB1C34"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Minnesota Population Center. 2011. National historic geographic information system: Version 2.0. University of Minnesota. http://www.nhgis.org (accessed</w:t>
      </w:r>
      <w:r w:rsidR="008312B3" w:rsidRPr="00AF3C75">
        <w:rPr>
          <w:rFonts w:ascii="Verdana" w:eastAsia="Times New Roman" w:hAnsi="Verdana" w:cs="Sans Serif Collection"/>
          <w:sz w:val="24"/>
          <w:szCs w:val="24"/>
        </w:rPr>
        <w:t xml:space="preserve"> </w:t>
      </w:r>
      <w:r w:rsidRPr="00AF3C75">
        <w:rPr>
          <w:rFonts w:ascii="Verdana" w:eastAsia="Times New Roman" w:hAnsi="Verdana" w:cs="Sans Serif Collection"/>
          <w:sz w:val="24"/>
          <w:szCs w:val="24"/>
        </w:rPr>
        <w:t>August 30, 2016).</w:t>
      </w:r>
    </w:p>
    <w:p w14:paraId="43B28DEB" w14:textId="77777777" w:rsidR="00D051EF" w:rsidRDefault="00D051EF" w:rsidP="002A1503">
      <w:pPr>
        <w:spacing w:after="0" w:line="360" w:lineRule="auto"/>
        <w:jc w:val="both"/>
        <w:rPr>
          <w:rFonts w:ascii="Verdana" w:eastAsia="Times New Roman" w:hAnsi="Verdana" w:cs="Sans Serif Collection"/>
          <w:sz w:val="24"/>
          <w:szCs w:val="24"/>
        </w:rPr>
      </w:pPr>
    </w:p>
    <w:p w14:paraId="76ACB719" w14:textId="46C9B85C"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(Bureau of Economic Analysis 2016) </w:t>
      </w:r>
    </w:p>
    <w:p w14:paraId="4A71CA41" w14:textId="77777777" w:rsidR="00D051EF" w:rsidRDefault="00D051EF" w:rsidP="002A1503">
      <w:pPr>
        <w:spacing w:after="0" w:line="360" w:lineRule="auto"/>
        <w:jc w:val="both"/>
        <w:rPr>
          <w:rFonts w:ascii="Verdana" w:eastAsia="Times New Roman" w:hAnsi="Verdana" w:cs="Sans Serif Collection"/>
          <w:sz w:val="24"/>
          <w:szCs w:val="24"/>
        </w:rPr>
      </w:pPr>
    </w:p>
    <w:p w14:paraId="22ABBD65" w14:textId="33FB4AD0"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Bureau of Economic Analysis. 2016. About BEA. US Department of Commerce. http://www.bea.gov/about/index.htm (accessed August 31, 2016).</w:t>
      </w:r>
    </w:p>
    <w:p w14:paraId="78F46046" w14:textId="77777777" w:rsidR="00D051EF" w:rsidRDefault="00D051EF" w:rsidP="002A1503">
      <w:pPr>
        <w:spacing w:after="0" w:line="360" w:lineRule="auto"/>
        <w:jc w:val="both"/>
        <w:rPr>
          <w:rFonts w:ascii="Verdana" w:eastAsia="Times New Roman" w:hAnsi="Verdana" w:cs="Sans Serif Collection"/>
          <w:sz w:val="24"/>
          <w:szCs w:val="24"/>
        </w:rPr>
      </w:pPr>
    </w:p>
    <w:p w14:paraId="318D8BD5" w14:textId="0A68FE6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Reference list entries should include as much information as possible about the website, including the author of the content, owner/sponsor of the site, page title, publication date or date of last revision, web address, and access date.  </w:t>
      </w:r>
    </w:p>
    <w:p w14:paraId="41983A28" w14:textId="77777777" w:rsidR="00C85C03" w:rsidRPr="00AF3C75" w:rsidRDefault="00C85C03" w:rsidP="002A1503">
      <w:pPr>
        <w:spacing w:after="0" w:line="360" w:lineRule="auto"/>
        <w:jc w:val="both"/>
        <w:rPr>
          <w:rFonts w:ascii="Verdana" w:eastAsia="Times New Roman" w:hAnsi="Verdana" w:cs="Sans Serif Collection"/>
          <w:b/>
          <w:bCs/>
          <w:i/>
          <w:iCs/>
          <w:sz w:val="24"/>
          <w:szCs w:val="24"/>
        </w:rPr>
      </w:pPr>
    </w:p>
    <w:p w14:paraId="1E3A3070" w14:textId="59B6D8A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lastRenderedPageBreak/>
        <w:t>YOUTUBE VIDEOS </w:t>
      </w:r>
    </w:p>
    <w:p w14:paraId="39610C29"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(Northwest stories 2011) </w:t>
      </w:r>
    </w:p>
    <w:p w14:paraId="71656852" w14:textId="77777777" w:rsidR="00D051EF" w:rsidRDefault="00D051EF" w:rsidP="002A1503">
      <w:pPr>
        <w:spacing w:after="0" w:line="360" w:lineRule="auto"/>
        <w:jc w:val="both"/>
        <w:rPr>
          <w:rFonts w:ascii="Verdana" w:eastAsia="Times New Roman" w:hAnsi="Verdana" w:cs="Sans Serif Collection"/>
          <w:sz w:val="24"/>
          <w:szCs w:val="24"/>
        </w:rPr>
      </w:pPr>
    </w:p>
    <w:p w14:paraId="66119B29" w14:textId="521E59BC"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Northwest stories: The Seattle Subversive Square Dance Society. 2011. YouTube video, 5:27. Posted by “</w:t>
      </w:r>
      <w:proofErr w:type="spellStart"/>
      <w:r w:rsidRPr="00AF3C75">
        <w:rPr>
          <w:rFonts w:ascii="Verdana" w:eastAsia="Times New Roman" w:hAnsi="Verdana" w:cs="Sans Serif Collection"/>
          <w:sz w:val="24"/>
          <w:szCs w:val="24"/>
        </w:rPr>
        <w:t>YourNWFolklife</w:t>
      </w:r>
      <w:proofErr w:type="spellEnd"/>
      <w:r w:rsidRPr="00AF3C75">
        <w:rPr>
          <w:rFonts w:ascii="Verdana" w:eastAsia="Times New Roman" w:hAnsi="Verdana" w:cs="Sans Serif Collection"/>
          <w:sz w:val="24"/>
          <w:szCs w:val="24"/>
        </w:rPr>
        <w:t>,” December 28.  https://www.youtube.com/watch?v=5kJJxTPQt_Y.</w:t>
      </w:r>
    </w:p>
    <w:p w14:paraId="3137BF43" w14:textId="77777777" w:rsidR="00D051EF" w:rsidRDefault="00D051EF" w:rsidP="002A1503">
      <w:pPr>
        <w:spacing w:after="0" w:line="360" w:lineRule="auto"/>
        <w:jc w:val="both"/>
        <w:rPr>
          <w:rFonts w:ascii="Verdana" w:eastAsia="Times New Roman" w:hAnsi="Verdana" w:cs="Sans Serif Collection"/>
          <w:sz w:val="24"/>
          <w:szCs w:val="24"/>
        </w:rPr>
      </w:pPr>
    </w:p>
    <w:p w14:paraId="4C7A6F00" w14:textId="5A6008A0"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(Under the Power Tower 2011) </w:t>
      </w:r>
    </w:p>
    <w:p w14:paraId="24BFB000" w14:textId="77777777" w:rsidR="00D051EF" w:rsidRDefault="00D051EF" w:rsidP="002A1503">
      <w:pPr>
        <w:spacing w:after="0" w:line="360" w:lineRule="auto"/>
        <w:jc w:val="both"/>
        <w:rPr>
          <w:rFonts w:ascii="Verdana" w:eastAsia="Times New Roman" w:hAnsi="Verdana" w:cs="Sans Serif Collection"/>
          <w:sz w:val="24"/>
          <w:szCs w:val="24"/>
        </w:rPr>
      </w:pPr>
    </w:p>
    <w:p w14:paraId="1AA308F1" w14:textId="42B13EB6" w:rsidR="00A046D6" w:rsidRPr="00AF3C75" w:rsidRDefault="00A046D6" w:rsidP="00D051EF">
      <w:pPr>
        <w:spacing w:after="0" w:line="360" w:lineRule="auto"/>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The Under the Power Tower square dance. 2011. YouTube video, 1:38. Posted by “Doug Plummer,” August 26. https://www.youtube.com/watch?v=JOnOnLNeOj8.</w:t>
      </w:r>
    </w:p>
    <w:p w14:paraId="017A2897" w14:textId="77777777" w:rsidR="00D051EF" w:rsidRDefault="00D051EF" w:rsidP="002A1503">
      <w:pPr>
        <w:spacing w:after="0" w:line="360" w:lineRule="auto"/>
        <w:jc w:val="both"/>
        <w:rPr>
          <w:rFonts w:ascii="Verdana" w:eastAsia="Times New Roman" w:hAnsi="Verdana" w:cs="Sans Serif Collection"/>
          <w:sz w:val="24"/>
          <w:szCs w:val="24"/>
        </w:rPr>
      </w:pPr>
    </w:p>
    <w:p w14:paraId="7B9ABA4C" w14:textId="68CFA858"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Note: Text citations should include a shortened version of the video title and should omit any initial articles that begin the title. Initial articles should be included in reference entries but should be ignored when alphabetizing the reference list. Reference list entries should include the full title of the video, information about the original performance, format and duration, poster, date posted, and web address. </w:t>
      </w:r>
    </w:p>
    <w:p w14:paraId="2AB362D2" w14:textId="77777777" w:rsidR="00177905" w:rsidRPr="00AF3C75" w:rsidRDefault="00177905" w:rsidP="002A1503">
      <w:pPr>
        <w:spacing w:after="0" w:line="360" w:lineRule="auto"/>
        <w:jc w:val="both"/>
        <w:rPr>
          <w:rFonts w:ascii="Verdana" w:eastAsia="Times New Roman" w:hAnsi="Verdana" w:cs="Sans Serif Collection"/>
          <w:b/>
          <w:bCs/>
          <w:i/>
          <w:iCs/>
          <w:sz w:val="24"/>
          <w:szCs w:val="24"/>
        </w:rPr>
      </w:pPr>
    </w:p>
    <w:p w14:paraId="79E9F103" w14:textId="0B6131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PERSONAL COMMUNICATIONS</w:t>
      </w:r>
    </w:p>
    <w:p w14:paraId="1ED00697"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(Bailey and Wiley 1996)</w:t>
      </w:r>
    </w:p>
    <w:p w14:paraId="65E11A29" w14:textId="77777777" w:rsidR="00D051EF" w:rsidRDefault="00D051EF" w:rsidP="002A1503">
      <w:pPr>
        <w:spacing w:after="0" w:line="360" w:lineRule="auto"/>
        <w:jc w:val="both"/>
        <w:rPr>
          <w:rFonts w:ascii="Verdana" w:eastAsia="Times New Roman" w:hAnsi="Verdana" w:cs="Sans Serif Collection"/>
          <w:sz w:val="24"/>
          <w:szCs w:val="24"/>
        </w:rPr>
      </w:pPr>
    </w:p>
    <w:p w14:paraId="756EC572" w14:textId="4673DC8E"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Bailey, David and Cuba Wiley. 1996. Interview by author. Tape recording, Andrew, West Virginia, April 13. </w:t>
      </w:r>
    </w:p>
    <w:p w14:paraId="55021370" w14:textId="77777777" w:rsidR="00D051EF" w:rsidRDefault="00D051EF" w:rsidP="002A1503">
      <w:pPr>
        <w:spacing w:after="0" w:line="360" w:lineRule="auto"/>
        <w:jc w:val="both"/>
        <w:rPr>
          <w:rFonts w:ascii="Verdana" w:eastAsia="Times New Roman" w:hAnsi="Verdana" w:cs="Sans Serif Collection"/>
          <w:sz w:val="24"/>
          <w:szCs w:val="24"/>
        </w:rPr>
      </w:pPr>
    </w:p>
    <w:p w14:paraId="35998FFD" w14:textId="6BA93278"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(Kistler 2001)</w:t>
      </w:r>
    </w:p>
    <w:p w14:paraId="5C3EAE15" w14:textId="77777777" w:rsidR="00D051EF" w:rsidRDefault="00D051EF" w:rsidP="002A1503">
      <w:pPr>
        <w:spacing w:after="0" w:line="360" w:lineRule="auto"/>
        <w:jc w:val="both"/>
        <w:rPr>
          <w:rFonts w:ascii="Verdana" w:eastAsia="Times New Roman" w:hAnsi="Verdana" w:cs="Sans Serif Collection"/>
          <w:sz w:val="24"/>
          <w:szCs w:val="24"/>
        </w:rPr>
      </w:pPr>
    </w:p>
    <w:p w14:paraId="5F35B433" w14:textId="07B595C0"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lastRenderedPageBreak/>
        <w:t>Reference Entry: Kistler, Gene. 2001. Telephone conversation with author, August 23.</w:t>
      </w:r>
    </w:p>
    <w:p w14:paraId="62A26748" w14:textId="77777777" w:rsidR="00177905" w:rsidRPr="00AF3C75" w:rsidRDefault="00177905" w:rsidP="002A1503">
      <w:pPr>
        <w:spacing w:after="0" w:line="360" w:lineRule="auto"/>
        <w:jc w:val="both"/>
        <w:rPr>
          <w:rFonts w:ascii="Verdana" w:eastAsia="Times New Roman" w:hAnsi="Verdana" w:cs="Sans Serif Collection"/>
          <w:b/>
          <w:bCs/>
          <w:i/>
          <w:iCs/>
          <w:sz w:val="24"/>
          <w:szCs w:val="24"/>
        </w:rPr>
      </w:pPr>
    </w:p>
    <w:p w14:paraId="2A4EF9D2" w14:textId="72708B71"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THESES AND DISSERTATIONS </w:t>
      </w:r>
    </w:p>
    <w:p w14:paraId="32D2B958"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(Lewis 1970) </w:t>
      </w:r>
    </w:p>
    <w:p w14:paraId="50423E93" w14:textId="77777777" w:rsidR="00D051EF" w:rsidRDefault="00D051EF" w:rsidP="002A1503">
      <w:pPr>
        <w:spacing w:after="0" w:line="360" w:lineRule="auto"/>
        <w:jc w:val="both"/>
        <w:rPr>
          <w:rFonts w:ascii="Verdana" w:eastAsia="Times New Roman" w:hAnsi="Verdana" w:cs="Sans Serif Collection"/>
          <w:sz w:val="24"/>
          <w:szCs w:val="24"/>
        </w:rPr>
      </w:pPr>
    </w:p>
    <w:p w14:paraId="4E5926E7" w14:textId="4BB0949E"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Lewis, Helen Matthews. 1970. Occupational roles and family roles; a study of coal mining families in the Southern Appalachians. PhD diss., University of Kentucky. </w:t>
      </w:r>
    </w:p>
    <w:p w14:paraId="73019BD1" w14:textId="77777777" w:rsidR="000A52CC" w:rsidRPr="00AF3C75" w:rsidRDefault="000A52CC" w:rsidP="002A1503">
      <w:pPr>
        <w:spacing w:after="0" w:line="360" w:lineRule="auto"/>
        <w:jc w:val="both"/>
        <w:rPr>
          <w:rFonts w:ascii="Verdana" w:eastAsia="Times New Roman" w:hAnsi="Verdana" w:cs="Sans Serif Collection"/>
          <w:b/>
          <w:bCs/>
          <w:i/>
          <w:iCs/>
          <w:sz w:val="24"/>
          <w:szCs w:val="24"/>
        </w:rPr>
      </w:pPr>
    </w:p>
    <w:p w14:paraId="1FA55A37" w14:textId="77777777" w:rsidR="00233047" w:rsidRPr="00AF3C75" w:rsidRDefault="00233047" w:rsidP="002A1503">
      <w:pPr>
        <w:spacing w:after="0" w:line="360" w:lineRule="auto"/>
        <w:jc w:val="both"/>
        <w:rPr>
          <w:rFonts w:ascii="Verdana" w:eastAsia="Times New Roman" w:hAnsi="Verdana" w:cs="Sans Serif Collection"/>
          <w:b/>
          <w:bCs/>
          <w:i/>
          <w:iCs/>
          <w:sz w:val="24"/>
          <w:szCs w:val="24"/>
        </w:rPr>
      </w:pPr>
    </w:p>
    <w:p w14:paraId="4D3641EF" w14:textId="2BEB0A94"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PAPER PRESENTED AT MEETING OR CONFERENCE</w:t>
      </w:r>
    </w:p>
    <w:p w14:paraId="358C5BBF"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(Puckett 1995) </w:t>
      </w:r>
    </w:p>
    <w:p w14:paraId="5274C13F" w14:textId="77777777" w:rsidR="00D051EF" w:rsidRDefault="00D051EF" w:rsidP="002A1503">
      <w:pPr>
        <w:spacing w:after="0" w:line="360" w:lineRule="auto"/>
        <w:jc w:val="both"/>
        <w:rPr>
          <w:rFonts w:ascii="Verdana" w:eastAsia="Times New Roman" w:hAnsi="Verdana" w:cs="Sans Serif Collection"/>
          <w:sz w:val="24"/>
          <w:szCs w:val="24"/>
        </w:rPr>
      </w:pPr>
    </w:p>
    <w:p w14:paraId="7351AD60" w14:textId="18676AB1"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Puckett, Anita. 1995. What’s this machine good for? Appalachian language and culture </w:t>
      </w:r>
      <w:r w:rsidRPr="00AF3C75">
        <w:rPr>
          <w:rFonts w:ascii="Verdana" w:eastAsia="Times New Roman" w:hAnsi="Verdana" w:cs="Sans Serif Collection"/>
          <w:sz w:val="24"/>
          <w:szCs w:val="24"/>
        </w:rPr>
        <w:tab/>
        <w:t>relationships in the electronic networking environment. Paper presented at the Eighteenth Annual Appalachian Studies Conference, March 17–19, in Morgantown, West Virginia. </w:t>
      </w:r>
    </w:p>
    <w:p w14:paraId="7DB6A2A7" w14:textId="77777777" w:rsidR="000A52CC" w:rsidRPr="00AF3C75" w:rsidRDefault="000A52CC" w:rsidP="002A1503">
      <w:pPr>
        <w:spacing w:after="0" w:line="360" w:lineRule="auto"/>
        <w:jc w:val="both"/>
        <w:rPr>
          <w:rFonts w:ascii="Verdana" w:eastAsia="Times New Roman" w:hAnsi="Verdana" w:cs="Sans Serif Collection"/>
          <w:sz w:val="24"/>
          <w:szCs w:val="24"/>
        </w:rPr>
      </w:pPr>
    </w:p>
    <w:p w14:paraId="1F753064"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mallCaps/>
          <w:sz w:val="24"/>
          <w:szCs w:val="24"/>
        </w:rPr>
        <w:t>GOVERNMENT DOCUMENTS</w:t>
      </w:r>
    </w:p>
    <w:p w14:paraId="6DCE312F" w14:textId="77777777"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(Appalachian Regional Commission 2012) </w:t>
      </w:r>
    </w:p>
    <w:p w14:paraId="30AB1924" w14:textId="77777777" w:rsidR="00D051EF" w:rsidRDefault="00D051EF" w:rsidP="002A1503">
      <w:pPr>
        <w:spacing w:after="0" w:line="360" w:lineRule="auto"/>
        <w:jc w:val="both"/>
        <w:rPr>
          <w:rFonts w:ascii="Verdana" w:eastAsia="Times New Roman" w:hAnsi="Verdana" w:cs="Sans Serif Collection"/>
          <w:sz w:val="24"/>
          <w:szCs w:val="24"/>
        </w:rPr>
      </w:pPr>
    </w:p>
    <w:p w14:paraId="1BF20A9A" w14:textId="64266986" w:rsidR="000A52CC"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Appalachian Regional Commission (ARC). 2012. Assessing the landscape of local food in</w:t>
      </w:r>
      <w:r w:rsidR="000A52CC" w:rsidRPr="00AF3C75">
        <w:rPr>
          <w:rFonts w:ascii="Verdana" w:eastAsia="Times New Roman" w:hAnsi="Verdana" w:cs="Sans Serif Collection"/>
          <w:sz w:val="24"/>
          <w:szCs w:val="24"/>
        </w:rPr>
        <w:t xml:space="preserve"> </w:t>
      </w:r>
      <w:r w:rsidRPr="00AF3C75">
        <w:rPr>
          <w:rFonts w:ascii="Verdana" w:eastAsia="Times New Roman" w:hAnsi="Verdana" w:cs="Sans Serif Collection"/>
          <w:sz w:val="24"/>
          <w:szCs w:val="24"/>
        </w:rPr>
        <w:t>Appalachia: Executive summary, written by Jean Haskell for the ARC. Washington, DC. Available at</w:t>
      </w:r>
      <w:r w:rsidR="000A52CC" w:rsidRPr="00AF3C75">
        <w:rPr>
          <w:rFonts w:ascii="Verdana" w:eastAsia="Times New Roman" w:hAnsi="Verdana" w:cs="Sans Serif Collection"/>
          <w:sz w:val="24"/>
          <w:szCs w:val="24"/>
        </w:rPr>
        <w:t>:</w:t>
      </w:r>
    </w:p>
    <w:p w14:paraId="60053968" w14:textId="75B7126B"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http://www.arc.gov/images/programs/entrep/AssessingLandscapeofLocalFoodinAppalachia.pdf.</w:t>
      </w:r>
    </w:p>
    <w:p w14:paraId="516C1719" w14:textId="77777777" w:rsidR="00D051EF" w:rsidRDefault="00D051EF" w:rsidP="002A1503">
      <w:pPr>
        <w:spacing w:after="0" w:line="360" w:lineRule="auto"/>
        <w:jc w:val="both"/>
        <w:rPr>
          <w:rFonts w:ascii="Verdana" w:eastAsia="Times New Roman" w:hAnsi="Verdana" w:cs="Sans Serif Collection"/>
          <w:sz w:val="24"/>
          <w:szCs w:val="24"/>
        </w:rPr>
      </w:pPr>
    </w:p>
    <w:p w14:paraId="43782944" w14:textId="2EF03D4A"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(US Department of Labor 2015) </w:t>
      </w:r>
    </w:p>
    <w:p w14:paraId="4D18D9F4" w14:textId="77777777" w:rsidR="00D051EF" w:rsidRDefault="00D051EF" w:rsidP="002A1503">
      <w:pPr>
        <w:spacing w:after="0" w:line="360" w:lineRule="auto"/>
        <w:jc w:val="both"/>
        <w:rPr>
          <w:rFonts w:ascii="Verdana" w:eastAsia="Times New Roman" w:hAnsi="Verdana" w:cs="Sans Serif Collection"/>
          <w:sz w:val="24"/>
          <w:szCs w:val="24"/>
        </w:rPr>
      </w:pPr>
    </w:p>
    <w:p w14:paraId="24E155F0" w14:textId="3ABF0468"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US Department of Labor. Mine Safety and Health Administration (MSHA). 2015. Mine injury and worktime, quarterly (January–December 2015). Washington, DC.    </w:t>
      </w:r>
    </w:p>
    <w:p w14:paraId="1B914BD2" w14:textId="77777777" w:rsidR="00D051EF" w:rsidRDefault="00D051EF" w:rsidP="002A1503">
      <w:pPr>
        <w:spacing w:after="0" w:line="360" w:lineRule="auto"/>
        <w:jc w:val="both"/>
        <w:rPr>
          <w:rFonts w:ascii="Verdana" w:eastAsia="Times New Roman" w:hAnsi="Verdana" w:cs="Sans Serif Collection"/>
          <w:sz w:val="24"/>
          <w:szCs w:val="24"/>
        </w:rPr>
      </w:pPr>
    </w:p>
    <w:p w14:paraId="73AA9759" w14:textId="4D6E4D1E"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(US Department of the Interior 2012) </w:t>
      </w:r>
    </w:p>
    <w:p w14:paraId="698E95E7" w14:textId="77777777" w:rsidR="00D051EF" w:rsidRDefault="00D051EF" w:rsidP="002A1503">
      <w:pPr>
        <w:spacing w:after="0" w:line="360" w:lineRule="auto"/>
        <w:jc w:val="both"/>
        <w:rPr>
          <w:rFonts w:ascii="Verdana" w:eastAsia="Times New Roman" w:hAnsi="Verdana" w:cs="Sans Serif Collection"/>
          <w:sz w:val="24"/>
          <w:szCs w:val="24"/>
        </w:rPr>
      </w:pPr>
    </w:p>
    <w:p w14:paraId="48973E72" w14:textId="30167B8D"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 xml:space="preserve">Reference Entry: US Department of the Interior. National Park Service. 2012. </w:t>
      </w:r>
      <w:r w:rsidRPr="00AF3C75">
        <w:rPr>
          <w:rFonts w:ascii="Verdana" w:eastAsia="Times New Roman" w:hAnsi="Verdana" w:cs="Sans Serif Collection"/>
          <w:i/>
          <w:iCs/>
          <w:sz w:val="24"/>
          <w:szCs w:val="24"/>
        </w:rPr>
        <w:t>Trails of New River</w:t>
      </w:r>
      <w:r w:rsidRPr="00AF3C75">
        <w:rPr>
          <w:rFonts w:ascii="Verdana" w:eastAsia="Times New Roman" w:hAnsi="Verdana" w:cs="Sans Serif Collection"/>
          <w:sz w:val="24"/>
          <w:szCs w:val="24"/>
        </w:rPr>
        <w:t>. Washington, DC. </w:t>
      </w:r>
    </w:p>
    <w:p w14:paraId="1899A760" w14:textId="77777777" w:rsidR="008312B3" w:rsidRPr="00AF3C75" w:rsidRDefault="008312B3" w:rsidP="002A1503">
      <w:pPr>
        <w:spacing w:after="0" w:line="360" w:lineRule="auto"/>
        <w:jc w:val="both"/>
        <w:rPr>
          <w:rFonts w:ascii="Verdana" w:eastAsia="Times New Roman" w:hAnsi="Verdana" w:cs="Sans Serif Collection"/>
          <w:b/>
          <w:bCs/>
          <w:i/>
          <w:iCs/>
          <w:sz w:val="24"/>
          <w:szCs w:val="24"/>
        </w:rPr>
      </w:pPr>
    </w:p>
    <w:p w14:paraId="6D43655E" w14:textId="2286633C" w:rsidR="00A046D6" w:rsidRPr="00AF3C75"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b/>
          <w:bCs/>
          <w:i/>
          <w:iCs/>
          <w:sz w:val="24"/>
          <w:szCs w:val="24"/>
        </w:rPr>
        <w:t>CHURCH DOCUMENTS</w:t>
      </w:r>
    </w:p>
    <w:p w14:paraId="4D94ABB4" w14:textId="77777777" w:rsidR="00A046D6" w:rsidRPr="00AF3C75" w:rsidRDefault="00A046D6" w:rsidP="002A1503">
      <w:pPr>
        <w:spacing w:before="100"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Text Citation: (St. John in the Wilderness Episcopal Church 1836) </w:t>
      </w:r>
    </w:p>
    <w:p w14:paraId="5C589ED9" w14:textId="77777777" w:rsidR="00D051EF" w:rsidRDefault="00D051EF" w:rsidP="002A1503">
      <w:pPr>
        <w:spacing w:after="0" w:line="360" w:lineRule="auto"/>
        <w:jc w:val="both"/>
        <w:rPr>
          <w:rFonts w:ascii="Verdana" w:eastAsia="Times New Roman" w:hAnsi="Verdana" w:cs="Sans Serif Collection"/>
          <w:sz w:val="24"/>
          <w:szCs w:val="24"/>
        </w:rPr>
      </w:pPr>
    </w:p>
    <w:p w14:paraId="217FA2A0" w14:textId="1E19BC47" w:rsidR="00982C48" w:rsidRDefault="00A046D6" w:rsidP="002A1503">
      <w:pPr>
        <w:spacing w:after="0" w:line="360" w:lineRule="auto"/>
        <w:jc w:val="both"/>
        <w:rPr>
          <w:rFonts w:ascii="Verdana" w:eastAsia="Times New Roman" w:hAnsi="Verdana" w:cs="Sans Serif Collection"/>
          <w:sz w:val="24"/>
          <w:szCs w:val="24"/>
        </w:rPr>
      </w:pPr>
      <w:r w:rsidRPr="00AF3C75">
        <w:rPr>
          <w:rFonts w:ascii="Verdana" w:eastAsia="Times New Roman" w:hAnsi="Verdana" w:cs="Sans Serif Collection"/>
          <w:sz w:val="24"/>
          <w:szCs w:val="24"/>
        </w:rPr>
        <w:t>Reference Entry: St. John in the Wilderness Episcopal Church. 1836. Vestry Book. Flat Rock, North Carolina.</w:t>
      </w:r>
    </w:p>
    <w:p w14:paraId="488AD3F1" w14:textId="77777777" w:rsidR="00805B05" w:rsidRDefault="00805B05" w:rsidP="002A1503">
      <w:pPr>
        <w:spacing w:after="0" w:line="360" w:lineRule="auto"/>
        <w:jc w:val="both"/>
        <w:rPr>
          <w:rFonts w:ascii="Verdana" w:eastAsia="Times New Roman" w:hAnsi="Verdana" w:cs="Sans Serif Collection"/>
          <w:sz w:val="24"/>
          <w:szCs w:val="24"/>
        </w:rPr>
      </w:pPr>
    </w:p>
    <w:p w14:paraId="72AA3881" w14:textId="1158E5AA" w:rsidR="00805B05" w:rsidRPr="00AF3C75" w:rsidRDefault="00805B05" w:rsidP="002A1503">
      <w:pPr>
        <w:spacing w:after="0" w:line="360" w:lineRule="auto"/>
        <w:jc w:val="both"/>
        <w:rPr>
          <w:rFonts w:ascii="Verdana" w:eastAsia="Times New Roman" w:hAnsi="Verdana" w:cs="Sans Serif Collection"/>
          <w:sz w:val="24"/>
          <w:szCs w:val="24"/>
        </w:rPr>
      </w:pPr>
      <w:r>
        <w:rPr>
          <w:rFonts w:ascii="Verdana" w:eastAsia="Times New Roman" w:hAnsi="Verdana" w:cs="Sans Serif Collection"/>
          <w:sz w:val="24"/>
          <w:szCs w:val="24"/>
        </w:rPr>
        <w:t xml:space="preserve">Appendix A is separate document. </w:t>
      </w:r>
    </w:p>
    <w:p w14:paraId="0EAE3876" w14:textId="77777777" w:rsidR="00977ADF" w:rsidRPr="00AF3C75" w:rsidRDefault="00977ADF" w:rsidP="002A1503">
      <w:pPr>
        <w:spacing w:after="0" w:line="360" w:lineRule="auto"/>
        <w:jc w:val="both"/>
        <w:rPr>
          <w:rFonts w:ascii="Verdana" w:hAnsi="Verdana" w:cs="Sans Serif Collection"/>
          <w:sz w:val="24"/>
          <w:szCs w:val="24"/>
        </w:rPr>
      </w:pPr>
    </w:p>
    <w:sectPr w:rsidR="00977ADF" w:rsidRPr="00AF3C75">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0F86A8" w14:textId="77777777" w:rsidR="00935F2E" w:rsidRDefault="00935F2E" w:rsidP="00CD5544">
      <w:pPr>
        <w:spacing w:after="0" w:line="240" w:lineRule="auto"/>
      </w:pPr>
      <w:r>
        <w:separator/>
      </w:r>
    </w:p>
  </w:endnote>
  <w:endnote w:type="continuationSeparator" w:id="0">
    <w:p w14:paraId="0F40095A" w14:textId="77777777" w:rsidR="00935F2E" w:rsidRDefault="00935F2E" w:rsidP="00CD55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Verdana">
    <w:panose1 w:val="020B0604030504040204"/>
    <w:charset w:val="00"/>
    <w:family w:val="swiss"/>
    <w:pitch w:val="variable"/>
    <w:sig w:usb0="A10006FF" w:usb1="4000205B" w:usb2="00000010" w:usb3="00000000" w:csb0="0000019F" w:csb1="00000000"/>
  </w:font>
  <w:font w:name="Sans Serif Collection">
    <w:panose1 w:val="020B0502040504020204"/>
    <w:charset w:val="B2"/>
    <w:family w:val="swiss"/>
    <w:pitch w:val="variable"/>
    <w:sig w:usb0="A057A2EF" w:usb1="0200604E" w:usb2="29100001" w:usb3="00000000" w:csb0="000000D3"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C9840A" w14:textId="3EB64BE7" w:rsidR="00CD5544" w:rsidRDefault="008F38B3">
    <w:pPr>
      <w:pStyle w:val="Foote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1</w:t>
    </w:r>
    <w:r>
      <w:rPr>
        <w:b/>
        <w:bCs/>
        <w:noProof/>
      </w:rPr>
      <w:fldChar w:fldCharType="end"/>
    </w:r>
    <w:r>
      <w:rPr>
        <w:b/>
        <w:bCs/>
        <w:noProof/>
      </w:rPr>
      <w:tab/>
    </w:r>
    <w:r>
      <w:rPr>
        <w:b/>
        <w:bCs/>
        <w:noProof/>
      </w:rPr>
      <w:tab/>
    </w:r>
    <w:r w:rsidRPr="00EA4233">
      <w:rPr>
        <w:b/>
        <w:bCs/>
        <w:i/>
        <w:iCs/>
        <w:sz w:val="20"/>
        <w:szCs w:val="20"/>
      </w:rPr>
      <w:t xml:space="preserve">Last updated </w:t>
    </w:r>
    <w:r w:rsidR="00114D81">
      <w:rPr>
        <w:b/>
        <w:bCs/>
        <w:i/>
        <w:iCs/>
        <w:sz w:val="20"/>
        <w:szCs w:val="20"/>
      </w:rPr>
      <w:t>September 2024</w:t>
    </w:r>
    <w:r w:rsidRPr="00EA4233">
      <w:rPr>
        <w:b/>
        <w:bCs/>
        <w:i/>
        <w:iCs/>
        <w:sz w:val="20"/>
        <w:szCs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A4FE9B" w14:textId="77777777" w:rsidR="00935F2E" w:rsidRDefault="00935F2E" w:rsidP="00CD5544">
      <w:pPr>
        <w:spacing w:after="0" w:line="240" w:lineRule="auto"/>
      </w:pPr>
      <w:r>
        <w:separator/>
      </w:r>
    </w:p>
  </w:footnote>
  <w:footnote w:type="continuationSeparator" w:id="0">
    <w:p w14:paraId="53AD102C" w14:textId="77777777" w:rsidR="00935F2E" w:rsidRDefault="00935F2E" w:rsidP="00CD55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AB6CA3"/>
    <w:multiLevelType w:val="multilevel"/>
    <w:tmpl w:val="075A48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C8092C"/>
    <w:multiLevelType w:val="multilevel"/>
    <w:tmpl w:val="20D00CA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1365303D"/>
    <w:multiLevelType w:val="multilevel"/>
    <w:tmpl w:val="ACEC4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5A7DBA"/>
    <w:multiLevelType w:val="multilevel"/>
    <w:tmpl w:val="1C2C48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8C1EB9"/>
    <w:multiLevelType w:val="multilevel"/>
    <w:tmpl w:val="92065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8BC13A6"/>
    <w:multiLevelType w:val="multilevel"/>
    <w:tmpl w:val="005E706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3937947"/>
    <w:multiLevelType w:val="multilevel"/>
    <w:tmpl w:val="BE787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70D19A2"/>
    <w:multiLevelType w:val="hybridMultilevel"/>
    <w:tmpl w:val="40B86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7D3BEE"/>
    <w:multiLevelType w:val="hybridMultilevel"/>
    <w:tmpl w:val="81BEF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A81031"/>
    <w:multiLevelType w:val="multilevel"/>
    <w:tmpl w:val="D3805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C230D22"/>
    <w:multiLevelType w:val="hybridMultilevel"/>
    <w:tmpl w:val="3F10D3A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486097314">
    <w:abstractNumId w:val="1"/>
  </w:num>
  <w:num w:numId="2" w16cid:durableId="364864299">
    <w:abstractNumId w:val="4"/>
  </w:num>
  <w:num w:numId="3" w16cid:durableId="717627478">
    <w:abstractNumId w:val="9"/>
  </w:num>
  <w:num w:numId="4" w16cid:durableId="813185341">
    <w:abstractNumId w:val="6"/>
  </w:num>
  <w:num w:numId="5" w16cid:durableId="545720917">
    <w:abstractNumId w:val="2"/>
  </w:num>
  <w:num w:numId="6" w16cid:durableId="484049400">
    <w:abstractNumId w:val="3"/>
  </w:num>
  <w:num w:numId="7" w16cid:durableId="1303998083">
    <w:abstractNumId w:val="7"/>
  </w:num>
  <w:num w:numId="8" w16cid:durableId="1924607601">
    <w:abstractNumId w:val="8"/>
  </w:num>
  <w:num w:numId="9" w16cid:durableId="1471362688">
    <w:abstractNumId w:val="5"/>
  </w:num>
  <w:num w:numId="10" w16cid:durableId="490633980">
    <w:abstractNumId w:val="0"/>
  </w:num>
  <w:num w:numId="11" w16cid:durableId="10878472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4"/>
  <w:displayBackgroundShape/>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6D6"/>
    <w:rsid w:val="000008D3"/>
    <w:rsid w:val="00000CDA"/>
    <w:rsid w:val="00036BC1"/>
    <w:rsid w:val="00040911"/>
    <w:rsid w:val="000533BC"/>
    <w:rsid w:val="000878A6"/>
    <w:rsid w:val="00094117"/>
    <w:rsid w:val="000A52CC"/>
    <w:rsid w:val="000A6C3E"/>
    <w:rsid w:val="000B0D78"/>
    <w:rsid w:val="000C2D4E"/>
    <w:rsid w:val="00114D81"/>
    <w:rsid w:val="00115D37"/>
    <w:rsid w:val="001163DD"/>
    <w:rsid w:val="00127C3A"/>
    <w:rsid w:val="00177905"/>
    <w:rsid w:val="001C5B6B"/>
    <w:rsid w:val="001C68B7"/>
    <w:rsid w:val="00202E87"/>
    <w:rsid w:val="00233047"/>
    <w:rsid w:val="0025099E"/>
    <w:rsid w:val="00252D11"/>
    <w:rsid w:val="00256DB1"/>
    <w:rsid w:val="00262F2D"/>
    <w:rsid w:val="0027121D"/>
    <w:rsid w:val="002A1503"/>
    <w:rsid w:val="002D5828"/>
    <w:rsid w:val="00305737"/>
    <w:rsid w:val="003A14A4"/>
    <w:rsid w:val="003A38A2"/>
    <w:rsid w:val="003B7533"/>
    <w:rsid w:val="0041682A"/>
    <w:rsid w:val="00426FD8"/>
    <w:rsid w:val="004434A1"/>
    <w:rsid w:val="004447A7"/>
    <w:rsid w:val="004748CC"/>
    <w:rsid w:val="00476BFA"/>
    <w:rsid w:val="004A18B0"/>
    <w:rsid w:val="004E0481"/>
    <w:rsid w:val="004E4552"/>
    <w:rsid w:val="004F1775"/>
    <w:rsid w:val="004F66C1"/>
    <w:rsid w:val="004F6886"/>
    <w:rsid w:val="0054259D"/>
    <w:rsid w:val="0054342C"/>
    <w:rsid w:val="00556781"/>
    <w:rsid w:val="00570290"/>
    <w:rsid w:val="0057104E"/>
    <w:rsid w:val="00583193"/>
    <w:rsid w:val="00585702"/>
    <w:rsid w:val="005C5FAD"/>
    <w:rsid w:val="005C7548"/>
    <w:rsid w:val="005D36D5"/>
    <w:rsid w:val="005E505E"/>
    <w:rsid w:val="00603744"/>
    <w:rsid w:val="0061185D"/>
    <w:rsid w:val="00637447"/>
    <w:rsid w:val="006421EC"/>
    <w:rsid w:val="00650DBE"/>
    <w:rsid w:val="00687977"/>
    <w:rsid w:val="00695362"/>
    <w:rsid w:val="006A33F0"/>
    <w:rsid w:val="006F3142"/>
    <w:rsid w:val="007041A5"/>
    <w:rsid w:val="0072496B"/>
    <w:rsid w:val="00762629"/>
    <w:rsid w:val="007951A9"/>
    <w:rsid w:val="007A02AA"/>
    <w:rsid w:val="007D1F30"/>
    <w:rsid w:val="007E54D1"/>
    <w:rsid w:val="00805B05"/>
    <w:rsid w:val="00823C02"/>
    <w:rsid w:val="008312B3"/>
    <w:rsid w:val="008672BA"/>
    <w:rsid w:val="00875251"/>
    <w:rsid w:val="008D2B1C"/>
    <w:rsid w:val="008F38B3"/>
    <w:rsid w:val="00930FF5"/>
    <w:rsid w:val="0093349D"/>
    <w:rsid w:val="00935F2E"/>
    <w:rsid w:val="00946723"/>
    <w:rsid w:val="00953007"/>
    <w:rsid w:val="0097464B"/>
    <w:rsid w:val="00977ADF"/>
    <w:rsid w:val="00982C48"/>
    <w:rsid w:val="009B63FE"/>
    <w:rsid w:val="009C69ED"/>
    <w:rsid w:val="009E24B2"/>
    <w:rsid w:val="00A043C6"/>
    <w:rsid w:val="00A046D6"/>
    <w:rsid w:val="00A214EC"/>
    <w:rsid w:val="00A26EFA"/>
    <w:rsid w:val="00A47A61"/>
    <w:rsid w:val="00A86C0B"/>
    <w:rsid w:val="00AB404A"/>
    <w:rsid w:val="00AE066D"/>
    <w:rsid w:val="00AE321A"/>
    <w:rsid w:val="00AF086C"/>
    <w:rsid w:val="00AF3C75"/>
    <w:rsid w:val="00B0031D"/>
    <w:rsid w:val="00B078ED"/>
    <w:rsid w:val="00B22E3F"/>
    <w:rsid w:val="00B42D11"/>
    <w:rsid w:val="00B976E0"/>
    <w:rsid w:val="00BA440C"/>
    <w:rsid w:val="00BB2AA2"/>
    <w:rsid w:val="00C72CAE"/>
    <w:rsid w:val="00C85C03"/>
    <w:rsid w:val="00CA0045"/>
    <w:rsid w:val="00CD5544"/>
    <w:rsid w:val="00CE45E8"/>
    <w:rsid w:val="00CE513D"/>
    <w:rsid w:val="00CF15F2"/>
    <w:rsid w:val="00D051EF"/>
    <w:rsid w:val="00D40FBF"/>
    <w:rsid w:val="00D471B7"/>
    <w:rsid w:val="00D503E2"/>
    <w:rsid w:val="00D6514A"/>
    <w:rsid w:val="00D66D3F"/>
    <w:rsid w:val="00D7457C"/>
    <w:rsid w:val="00D74CC7"/>
    <w:rsid w:val="00D74FE5"/>
    <w:rsid w:val="00D809B3"/>
    <w:rsid w:val="00D81838"/>
    <w:rsid w:val="00D81C60"/>
    <w:rsid w:val="00DA4736"/>
    <w:rsid w:val="00DA48FE"/>
    <w:rsid w:val="00DC42F6"/>
    <w:rsid w:val="00DC567D"/>
    <w:rsid w:val="00DE7FF7"/>
    <w:rsid w:val="00E103B5"/>
    <w:rsid w:val="00E247E3"/>
    <w:rsid w:val="00E4066E"/>
    <w:rsid w:val="00E8558C"/>
    <w:rsid w:val="00E95A56"/>
    <w:rsid w:val="00E97BA2"/>
    <w:rsid w:val="00EA4233"/>
    <w:rsid w:val="00EC2399"/>
    <w:rsid w:val="00EC71DE"/>
    <w:rsid w:val="00EF12CB"/>
    <w:rsid w:val="00EF48D6"/>
    <w:rsid w:val="00EF56B8"/>
    <w:rsid w:val="00F0418B"/>
    <w:rsid w:val="00F33A8B"/>
    <w:rsid w:val="00F361E6"/>
    <w:rsid w:val="00F55773"/>
    <w:rsid w:val="00FA522E"/>
    <w:rsid w:val="00FD05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AB11A7"/>
  <w15:chartTrackingRefBased/>
  <w15:docId w15:val="{02B2D683-6548-4F52-81D7-D51B89406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046D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A046D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046D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046D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046D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046D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046D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046D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046D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46D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A046D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046D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046D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046D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046D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046D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046D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046D6"/>
    <w:rPr>
      <w:rFonts w:eastAsiaTheme="majorEastAsia" w:cstheme="majorBidi"/>
      <w:color w:val="272727" w:themeColor="text1" w:themeTint="D8"/>
    </w:rPr>
  </w:style>
  <w:style w:type="paragraph" w:styleId="Title">
    <w:name w:val="Title"/>
    <w:basedOn w:val="Normal"/>
    <w:next w:val="Normal"/>
    <w:link w:val="TitleChar"/>
    <w:uiPriority w:val="10"/>
    <w:qFormat/>
    <w:rsid w:val="00A046D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046D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046D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046D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046D6"/>
    <w:pPr>
      <w:spacing w:before="160"/>
      <w:jc w:val="center"/>
    </w:pPr>
    <w:rPr>
      <w:i/>
      <w:iCs/>
      <w:color w:val="404040" w:themeColor="text1" w:themeTint="BF"/>
    </w:rPr>
  </w:style>
  <w:style w:type="character" w:customStyle="1" w:styleId="QuoteChar">
    <w:name w:val="Quote Char"/>
    <w:basedOn w:val="DefaultParagraphFont"/>
    <w:link w:val="Quote"/>
    <w:uiPriority w:val="29"/>
    <w:rsid w:val="00A046D6"/>
    <w:rPr>
      <w:i/>
      <w:iCs/>
      <w:color w:val="404040" w:themeColor="text1" w:themeTint="BF"/>
    </w:rPr>
  </w:style>
  <w:style w:type="paragraph" w:styleId="ListParagraph">
    <w:name w:val="List Paragraph"/>
    <w:basedOn w:val="Normal"/>
    <w:uiPriority w:val="34"/>
    <w:qFormat/>
    <w:rsid w:val="00A046D6"/>
    <w:pPr>
      <w:ind w:left="720"/>
      <w:contextualSpacing/>
    </w:pPr>
  </w:style>
  <w:style w:type="character" w:styleId="IntenseEmphasis">
    <w:name w:val="Intense Emphasis"/>
    <w:basedOn w:val="DefaultParagraphFont"/>
    <w:uiPriority w:val="21"/>
    <w:qFormat/>
    <w:rsid w:val="00A046D6"/>
    <w:rPr>
      <w:i/>
      <w:iCs/>
      <w:color w:val="0F4761" w:themeColor="accent1" w:themeShade="BF"/>
    </w:rPr>
  </w:style>
  <w:style w:type="paragraph" w:styleId="IntenseQuote">
    <w:name w:val="Intense Quote"/>
    <w:basedOn w:val="Normal"/>
    <w:next w:val="Normal"/>
    <w:link w:val="IntenseQuoteChar"/>
    <w:uiPriority w:val="30"/>
    <w:qFormat/>
    <w:rsid w:val="00A046D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046D6"/>
    <w:rPr>
      <w:i/>
      <w:iCs/>
      <w:color w:val="0F4761" w:themeColor="accent1" w:themeShade="BF"/>
    </w:rPr>
  </w:style>
  <w:style w:type="character" w:styleId="IntenseReference">
    <w:name w:val="Intense Reference"/>
    <w:basedOn w:val="DefaultParagraphFont"/>
    <w:uiPriority w:val="32"/>
    <w:qFormat/>
    <w:rsid w:val="00A046D6"/>
    <w:rPr>
      <w:b/>
      <w:bCs/>
      <w:smallCaps/>
      <w:color w:val="0F4761" w:themeColor="accent1" w:themeShade="BF"/>
      <w:spacing w:val="5"/>
    </w:rPr>
  </w:style>
  <w:style w:type="paragraph" w:styleId="Header">
    <w:name w:val="header"/>
    <w:basedOn w:val="Normal"/>
    <w:link w:val="HeaderChar"/>
    <w:uiPriority w:val="99"/>
    <w:unhideWhenUsed/>
    <w:rsid w:val="00CD55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5544"/>
  </w:style>
  <w:style w:type="paragraph" w:styleId="Footer">
    <w:name w:val="footer"/>
    <w:basedOn w:val="Normal"/>
    <w:link w:val="FooterChar"/>
    <w:uiPriority w:val="99"/>
    <w:unhideWhenUsed/>
    <w:rsid w:val="00CD55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5544"/>
  </w:style>
  <w:style w:type="character" w:styleId="Hyperlink">
    <w:name w:val="Hyperlink"/>
    <w:basedOn w:val="DefaultParagraphFont"/>
    <w:uiPriority w:val="99"/>
    <w:unhideWhenUsed/>
    <w:rsid w:val="00875251"/>
    <w:rPr>
      <w:color w:val="467886" w:themeColor="hyperlink"/>
      <w:u w:val="single"/>
    </w:rPr>
  </w:style>
  <w:style w:type="character" w:styleId="UnresolvedMention">
    <w:name w:val="Unresolved Mention"/>
    <w:basedOn w:val="DefaultParagraphFont"/>
    <w:uiPriority w:val="99"/>
    <w:semiHidden/>
    <w:unhideWhenUsed/>
    <w:rsid w:val="00875251"/>
    <w:rPr>
      <w:color w:val="605E5C"/>
      <w:shd w:val="clear" w:color="auto" w:fill="E1DFDD"/>
    </w:rPr>
  </w:style>
  <w:style w:type="paragraph" w:styleId="TOCHeading">
    <w:name w:val="TOC Heading"/>
    <w:basedOn w:val="Heading1"/>
    <w:next w:val="Normal"/>
    <w:uiPriority w:val="39"/>
    <w:unhideWhenUsed/>
    <w:qFormat/>
    <w:rsid w:val="00DC567D"/>
    <w:pPr>
      <w:spacing w:before="240" w:after="0"/>
      <w:outlineLvl w:val="9"/>
    </w:pPr>
    <w:rPr>
      <w:sz w:val="32"/>
      <w:szCs w:val="32"/>
    </w:rPr>
  </w:style>
  <w:style w:type="paragraph" w:styleId="TOC1">
    <w:name w:val="toc 1"/>
    <w:basedOn w:val="Normal"/>
    <w:next w:val="Normal"/>
    <w:autoRedefine/>
    <w:uiPriority w:val="39"/>
    <w:unhideWhenUsed/>
    <w:rsid w:val="00977ADF"/>
    <w:pPr>
      <w:spacing w:after="100"/>
    </w:pPr>
  </w:style>
  <w:style w:type="paragraph" w:styleId="TOC2">
    <w:name w:val="toc 2"/>
    <w:basedOn w:val="Normal"/>
    <w:next w:val="Normal"/>
    <w:autoRedefine/>
    <w:uiPriority w:val="39"/>
    <w:unhideWhenUsed/>
    <w:rsid w:val="00977ADF"/>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6258292">
      <w:bodyDiv w:val="1"/>
      <w:marLeft w:val="0"/>
      <w:marRight w:val="0"/>
      <w:marTop w:val="0"/>
      <w:marBottom w:val="0"/>
      <w:divBdr>
        <w:top w:val="none" w:sz="0" w:space="0" w:color="auto"/>
        <w:left w:val="none" w:sz="0" w:space="0" w:color="auto"/>
        <w:bottom w:val="none" w:sz="0" w:space="0" w:color="auto"/>
        <w:right w:val="none" w:sz="0" w:space="0" w:color="auto"/>
      </w:divBdr>
    </w:div>
    <w:div w:id="597056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uip-rights@uillinois.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sa@marshall.ed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pyright.gov/title17/92chap1.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help.scholasticahq.com/article/72-author-guide" TargetMode="External"/><Relationship Id="rId4" Type="http://schemas.openxmlformats.org/officeDocument/2006/relationships/settings" Target="settings.xml"/><Relationship Id="rId9" Type="http://schemas.openxmlformats.org/officeDocument/2006/relationships/hyperlink" Target="https://app.scholasticahq.com/login" TargetMode="External"/><Relationship Id="rId14" Type="http://schemas.openxmlformats.org/officeDocument/2006/relationships/hyperlink" Target="https://nam02.safelinks.protection.outlook.com/?url=https%3A%2F%2Fwww.press.uillinois.edu%2Fforms%2Fjournal_permission.php%3Fid%3Djas&amp;data=05%7C01%7Cmullins88%40marshall.edu%7C47bbdee31e8e44eb644908dba4b0874f%7C239ab2783bba4c78b41d8508a541e025%7C0%7C0%7C638284850344239532%7CUnknown%7CTWFpbGZsb3d8eyJWIjoiMC4wLjAwMDAiLCJQIjoiV2luMzIiLCJBTiI6Ik1haWwiLCJXVCI6Mn0%3D%7C3000%7C%7C%7C&amp;sdata=hu7xdNnrA4ndbRkLjIArIHliEvN%2Fu5MGyzBx6VpIfGs%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8FBE10-B3E1-4E9F-981E-B4BA94B18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280</TotalTime>
  <Pages>25</Pages>
  <Words>4774</Words>
  <Characters>27217</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Bryant</dc:creator>
  <cp:keywords/>
  <dc:description/>
  <cp:lastModifiedBy>Bryant, Ann</cp:lastModifiedBy>
  <cp:revision>144</cp:revision>
  <dcterms:created xsi:type="dcterms:W3CDTF">2023-08-18T13:58:00Z</dcterms:created>
  <dcterms:modified xsi:type="dcterms:W3CDTF">2024-09-16T18:48:00Z</dcterms:modified>
</cp:coreProperties>
</file>